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AF13E1" w14:textId="41A0C23C" w:rsidR="002B5A70" w:rsidRPr="003B179E" w:rsidRDefault="002B5A70" w:rsidP="00B85317">
      <w:pPr>
        <w:tabs>
          <w:tab w:val="left" w:pos="5387"/>
        </w:tabs>
        <w:jc w:val="both"/>
        <w:rPr>
          <w:szCs w:val="22"/>
          <w:lang w:val="lt-LT"/>
        </w:rPr>
      </w:pPr>
      <w:r w:rsidRPr="003B179E">
        <w:rPr>
          <w:szCs w:val="22"/>
          <w:lang w:val="lt-LT"/>
        </w:rPr>
        <w:t xml:space="preserve">                     </w:t>
      </w:r>
    </w:p>
    <w:p w14:paraId="7B9AA2C2" w14:textId="77777777" w:rsidR="00D659C2" w:rsidRPr="00B85317" w:rsidRDefault="00D659C2" w:rsidP="00B85317">
      <w:pPr>
        <w:pStyle w:val="Antrat1"/>
        <w:jc w:val="center"/>
        <w:rPr>
          <w:sz w:val="22"/>
          <w:szCs w:val="22"/>
        </w:rPr>
      </w:pPr>
    </w:p>
    <w:p w14:paraId="7662EEC6" w14:textId="13912B5B" w:rsidR="002B5A70" w:rsidRPr="00B85317" w:rsidRDefault="002B5A70" w:rsidP="00B85317">
      <w:pPr>
        <w:pStyle w:val="Antrat1"/>
        <w:jc w:val="center"/>
        <w:rPr>
          <w:sz w:val="22"/>
          <w:szCs w:val="22"/>
        </w:rPr>
      </w:pPr>
      <w:r w:rsidRPr="00B85317">
        <w:rPr>
          <w:sz w:val="22"/>
          <w:szCs w:val="22"/>
        </w:rPr>
        <w:t>Vandens tiekimo ir nuotekų šalinimo</w:t>
      </w:r>
    </w:p>
    <w:p w14:paraId="4C6F1D56" w14:textId="3C641723" w:rsidR="002B5A70" w:rsidRPr="00B85317" w:rsidRDefault="003B179E">
      <w:pPr>
        <w:pStyle w:val="Antrat1"/>
        <w:tabs>
          <w:tab w:val="left" w:pos="5387"/>
        </w:tabs>
        <w:ind w:left="2160" w:firstLine="720"/>
        <w:rPr>
          <w:sz w:val="22"/>
          <w:szCs w:val="22"/>
        </w:rPr>
      </w:pPr>
      <w:r>
        <w:rPr>
          <w:sz w:val="22"/>
          <w:szCs w:val="22"/>
        </w:rPr>
        <w:t xml:space="preserve">                          </w:t>
      </w:r>
      <w:r w:rsidR="002B5A70" w:rsidRPr="00B85317">
        <w:rPr>
          <w:sz w:val="22"/>
          <w:szCs w:val="22"/>
        </w:rPr>
        <w:t>SUTARTIS Nr……..</w:t>
      </w:r>
    </w:p>
    <w:p w14:paraId="5DC54C60" w14:textId="77777777" w:rsidR="002B5A70" w:rsidRPr="00B85317" w:rsidRDefault="002B5A70" w:rsidP="00B85317">
      <w:pPr>
        <w:jc w:val="both"/>
        <w:rPr>
          <w:szCs w:val="22"/>
          <w:lang w:val="lt-LT"/>
        </w:rPr>
      </w:pPr>
      <w:r w:rsidRPr="00B85317">
        <w:rPr>
          <w:szCs w:val="22"/>
          <w:lang w:val="lt-LT"/>
        </w:rPr>
        <w:tab/>
      </w:r>
    </w:p>
    <w:p w14:paraId="3B07BB96" w14:textId="3BED0CA1" w:rsidR="003B179E" w:rsidRPr="00B85317" w:rsidRDefault="002B5A70" w:rsidP="001363A2">
      <w:pPr>
        <w:ind w:firstLine="720"/>
        <w:jc w:val="both"/>
        <w:rPr>
          <w:i/>
          <w:sz w:val="18"/>
          <w:szCs w:val="18"/>
          <w:lang w:val="lt-LT"/>
        </w:rPr>
      </w:pPr>
      <w:r w:rsidRPr="00B85317">
        <w:rPr>
          <w:b/>
          <w:szCs w:val="22"/>
          <w:lang w:val="lt-LT"/>
        </w:rPr>
        <w:t>UAB</w:t>
      </w:r>
      <w:r w:rsidR="003B179E" w:rsidRPr="00B85317">
        <w:rPr>
          <w:b/>
          <w:szCs w:val="22"/>
          <w:lang w:val="lt-LT"/>
        </w:rPr>
        <w:t xml:space="preserve"> „Anykščių vandenys“</w:t>
      </w:r>
      <w:r w:rsidRPr="00B85317">
        <w:rPr>
          <w:szCs w:val="22"/>
          <w:lang w:val="lt-LT"/>
        </w:rPr>
        <w:t>,</w:t>
      </w:r>
      <w:r w:rsidR="00FC6398" w:rsidRPr="00B85317">
        <w:rPr>
          <w:szCs w:val="22"/>
          <w:lang w:val="lt-LT"/>
        </w:rPr>
        <w:t xml:space="preserve"> </w:t>
      </w:r>
      <w:r w:rsidRPr="00B85317">
        <w:rPr>
          <w:szCs w:val="22"/>
          <w:lang w:val="lt-LT"/>
        </w:rPr>
        <w:t>toliau vadinama</w:t>
      </w:r>
      <w:r w:rsidR="00FC6398" w:rsidRPr="00B85317">
        <w:rPr>
          <w:szCs w:val="22"/>
          <w:lang w:val="lt-LT"/>
        </w:rPr>
        <w:t xml:space="preserve"> </w:t>
      </w:r>
      <w:r w:rsidRPr="00B85317">
        <w:rPr>
          <w:szCs w:val="22"/>
          <w:lang w:val="lt-LT"/>
        </w:rPr>
        <w:t xml:space="preserve"> ,,Tiekėju</w:t>
      </w:r>
      <w:r w:rsidR="00C373B0" w:rsidRPr="00B85317">
        <w:rPr>
          <w:szCs w:val="22"/>
          <w:lang w:val="lt-LT"/>
        </w:rPr>
        <w:t>’’</w:t>
      </w:r>
      <w:r w:rsidRPr="00B85317">
        <w:rPr>
          <w:szCs w:val="22"/>
          <w:lang w:val="lt-LT"/>
        </w:rPr>
        <w:t>,</w:t>
      </w:r>
      <w:r w:rsidR="00FC6398" w:rsidRPr="00B85317">
        <w:rPr>
          <w:szCs w:val="22"/>
          <w:lang w:val="lt-LT"/>
        </w:rPr>
        <w:t xml:space="preserve"> </w:t>
      </w:r>
      <w:r w:rsidR="00030F37" w:rsidRPr="00B85317">
        <w:rPr>
          <w:szCs w:val="22"/>
          <w:lang w:val="lt-LT"/>
        </w:rPr>
        <w:t>atstovauja</w:t>
      </w:r>
      <w:r w:rsidR="006C5440" w:rsidRPr="00B85317">
        <w:rPr>
          <w:szCs w:val="22"/>
          <w:lang w:val="lt-LT"/>
        </w:rPr>
        <w:t>ma</w:t>
      </w:r>
      <w:r w:rsidR="001363A2">
        <w:rPr>
          <w:szCs w:val="22"/>
          <w:lang w:val="lt-LT"/>
        </w:rPr>
        <w:t>s</w:t>
      </w:r>
      <w:r w:rsidR="00030F37" w:rsidRPr="00B85317">
        <w:rPr>
          <w:szCs w:val="22"/>
          <w:lang w:val="lt-LT"/>
        </w:rPr>
        <w:t xml:space="preserve"> </w:t>
      </w:r>
      <w:r w:rsidR="004359EA" w:rsidRPr="00B85317">
        <w:rPr>
          <w:szCs w:val="22"/>
          <w:lang w:val="lt-LT"/>
        </w:rPr>
        <w:t xml:space="preserve"> </w:t>
      </w:r>
      <w:r w:rsidR="00030F37" w:rsidRPr="00B85317">
        <w:rPr>
          <w:szCs w:val="22"/>
          <w:lang w:val="lt-LT"/>
        </w:rPr>
        <w:t>direktori</w:t>
      </w:r>
      <w:r w:rsidR="006C5440" w:rsidRPr="00B85317">
        <w:rPr>
          <w:szCs w:val="22"/>
          <w:lang w:val="lt-LT"/>
        </w:rPr>
        <w:t>a</w:t>
      </w:r>
      <w:r w:rsidR="00030F37" w:rsidRPr="00B85317">
        <w:rPr>
          <w:szCs w:val="22"/>
          <w:lang w:val="lt-LT"/>
        </w:rPr>
        <w:t>us</w:t>
      </w:r>
      <w:r w:rsidR="001363A2">
        <w:rPr>
          <w:szCs w:val="22"/>
          <w:lang w:val="lt-LT"/>
        </w:rPr>
        <w:t xml:space="preserve"> __________________</w:t>
      </w:r>
      <w:r w:rsidR="003B179E">
        <w:rPr>
          <w:szCs w:val="22"/>
          <w:lang w:val="lt-LT"/>
        </w:rPr>
        <w:t>, veikiančio pagal bendrovės įstatus</w:t>
      </w:r>
      <w:r w:rsidR="001B6F0D" w:rsidRPr="00B85317">
        <w:rPr>
          <w:szCs w:val="22"/>
          <w:lang w:val="lt-LT"/>
        </w:rPr>
        <w:t xml:space="preserve"> </w:t>
      </w:r>
      <w:r w:rsidRPr="00B85317">
        <w:rPr>
          <w:szCs w:val="22"/>
          <w:lang w:val="lt-LT"/>
        </w:rPr>
        <w:t>ir buto</w:t>
      </w:r>
      <w:r w:rsidR="003B179E">
        <w:rPr>
          <w:szCs w:val="22"/>
          <w:lang w:val="lt-LT"/>
        </w:rPr>
        <w:t xml:space="preserve"> </w:t>
      </w:r>
      <w:r w:rsidR="009F7D22" w:rsidRPr="00B85317">
        <w:rPr>
          <w:szCs w:val="22"/>
          <w:lang w:val="lt-LT"/>
        </w:rPr>
        <w:t>(namo)</w:t>
      </w:r>
      <w:r w:rsidR="003B179E">
        <w:rPr>
          <w:szCs w:val="22"/>
          <w:lang w:val="lt-LT"/>
        </w:rPr>
        <w:t>, esančio _________________________________</w:t>
      </w:r>
      <w:r w:rsidR="004359EA" w:rsidRPr="00B85317">
        <w:rPr>
          <w:szCs w:val="22"/>
          <w:lang w:val="lt-LT"/>
        </w:rPr>
        <w:t xml:space="preserve"> </w:t>
      </w:r>
      <w:r w:rsidR="003B179E">
        <w:rPr>
          <w:i/>
          <w:sz w:val="18"/>
          <w:szCs w:val="18"/>
          <w:lang w:val="lt-LT"/>
        </w:rPr>
        <w:t xml:space="preserve">       </w:t>
      </w:r>
      <w:r w:rsidR="003B179E" w:rsidRPr="00B85317">
        <w:rPr>
          <w:i/>
          <w:sz w:val="18"/>
          <w:szCs w:val="18"/>
          <w:lang w:val="lt-LT"/>
        </w:rPr>
        <w:t xml:space="preserve">(adresas) </w:t>
      </w:r>
    </w:p>
    <w:p w14:paraId="6F1AD9E0" w14:textId="65077489" w:rsidR="003B179E" w:rsidRDefault="002B5A70" w:rsidP="003B179E">
      <w:pPr>
        <w:jc w:val="both"/>
        <w:rPr>
          <w:szCs w:val="22"/>
          <w:lang w:val="lt-LT"/>
        </w:rPr>
      </w:pPr>
      <w:r w:rsidRPr="00B85317">
        <w:rPr>
          <w:szCs w:val="22"/>
          <w:lang w:val="lt-LT"/>
        </w:rPr>
        <w:t>savinink</w:t>
      </w:r>
      <w:r w:rsidR="003B179E">
        <w:rPr>
          <w:szCs w:val="22"/>
          <w:lang w:val="lt-LT"/>
        </w:rPr>
        <w:t xml:space="preserve">as (arba nuomininkas) ___________________________________________, </w:t>
      </w:r>
      <w:r w:rsidR="004359EA" w:rsidRPr="00B85317">
        <w:rPr>
          <w:szCs w:val="22"/>
          <w:lang w:val="lt-LT"/>
        </w:rPr>
        <w:t>t</w:t>
      </w:r>
      <w:r w:rsidR="003E1BE6" w:rsidRPr="00B85317">
        <w:rPr>
          <w:szCs w:val="22"/>
          <w:lang w:val="lt-LT"/>
        </w:rPr>
        <w:t>oliau</w:t>
      </w:r>
      <w:r w:rsidR="00FC6398" w:rsidRPr="00B85317">
        <w:rPr>
          <w:szCs w:val="22"/>
          <w:lang w:val="lt-LT"/>
        </w:rPr>
        <w:t xml:space="preserve"> </w:t>
      </w:r>
      <w:r w:rsidRPr="00B85317">
        <w:rPr>
          <w:szCs w:val="22"/>
          <w:lang w:val="lt-LT"/>
        </w:rPr>
        <w:t xml:space="preserve"> vadinamas</w:t>
      </w:r>
      <w:r w:rsidR="00FC6398" w:rsidRPr="00B85317">
        <w:rPr>
          <w:szCs w:val="22"/>
          <w:lang w:val="lt-LT"/>
        </w:rPr>
        <w:t xml:space="preserve"> ,,</w:t>
      </w:r>
      <w:r w:rsidR="00CC264C" w:rsidRPr="00B85317">
        <w:rPr>
          <w:szCs w:val="22"/>
          <w:lang w:val="lt-LT"/>
        </w:rPr>
        <w:t>Vartotoju</w:t>
      </w:r>
      <w:r w:rsidR="00FC6398" w:rsidRPr="00B85317">
        <w:rPr>
          <w:szCs w:val="22"/>
          <w:lang w:val="lt-LT"/>
        </w:rPr>
        <w:t>’’</w:t>
      </w:r>
      <w:r w:rsidRPr="00B85317">
        <w:rPr>
          <w:szCs w:val="22"/>
          <w:lang w:val="lt-LT"/>
        </w:rPr>
        <w:t xml:space="preserve"> </w:t>
      </w:r>
    </w:p>
    <w:p w14:paraId="58368072" w14:textId="53CC4BFB" w:rsidR="003B179E" w:rsidRPr="00B85317" w:rsidRDefault="003B179E" w:rsidP="00B85317">
      <w:pPr>
        <w:ind w:left="3600" w:firstLine="720"/>
        <w:jc w:val="both"/>
        <w:rPr>
          <w:i/>
          <w:sz w:val="18"/>
          <w:szCs w:val="18"/>
          <w:lang w:val="lt-LT"/>
        </w:rPr>
      </w:pPr>
      <w:r w:rsidRPr="00B85317">
        <w:rPr>
          <w:i/>
          <w:sz w:val="18"/>
          <w:szCs w:val="18"/>
          <w:lang w:val="lt-LT"/>
        </w:rPr>
        <w:t>(vardas, pavardė)</w:t>
      </w:r>
    </w:p>
    <w:p w14:paraId="1E21531F" w14:textId="6A0E8B00" w:rsidR="002B5A70" w:rsidRPr="00B85317" w:rsidRDefault="002B5A70">
      <w:pPr>
        <w:jc w:val="both"/>
        <w:rPr>
          <w:szCs w:val="22"/>
          <w:lang w:val="lt-LT"/>
        </w:rPr>
      </w:pPr>
      <w:r w:rsidRPr="00B85317">
        <w:rPr>
          <w:szCs w:val="22"/>
          <w:lang w:val="lt-LT"/>
        </w:rPr>
        <w:t>sudarėme šią</w:t>
      </w:r>
      <w:r w:rsidR="003B179E">
        <w:rPr>
          <w:szCs w:val="22"/>
          <w:lang w:val="lt-LT"/>
        </w:rPr>
        <w:t xml:space="preserve"> </w:t>
      </w:r>
      <w:r w:rsidRPr="00B85317">
        <w:rPr>
          <w:szCs w:val="22"/>
          <w:lang w:val="lt-LT"/>
        </w:rPr>
        <w:t>atsiskaitymo  už  patiektą  šaltą vandenį ir pašalintas nuotekas</w:t>
      </w:r>
      <w:r w:rsidR="00C373B0" w:rsidRPr="00B85317">
        <w:rPr>
          <w:szCs w:val="22"/>
          <w:lang w:val="lt-LT"/>
        </w:rPr>
        <w:t>,</w:t>
      </w:r>
      <w:r w:rsidRPr="00B85317">
        <w:rPr>
          <w:szCs w:val="22"/>
          <w:lang w:val="lt-LT"/>
        </w:rPr>
        <w:t xml:space="preserve"> sutartį :</w:t>
      </w:r>
    </w:p>
    <w:p w14:paraId="7F7E83C8" w14:textId="77777777" w:rsidR="006B17DC" w:rsidRPr="00B85317" w:rsidRDefault="006B17DC">
      <w:pPr>
        <w:pStyle w:val="Antrat1"/>
        <w:jc w:val="both"/>
        <w:rPr>
          <w:sz w:val="22"/>
          <w:szCs w:val="22"/>
        </w:rPr>
      </w:pPr>
    </w:p>
    <w:p w14:paraId="33928059" w14:textId="02F3124F" w:rsidR="002B5A70" w:rsidRPr="00B85317" w:rsidRDefault="003E1BE6" w:rsidP="00B85317">
      <w:pPr>
        <w:pStyle w:val="Sraopastraipa"/>
        <w:numPr>
          <w:ilvl w:val="0"/>
          <w:numId w:val="2"/>
        </w:numPr>
        <w:jc w:val="both"/>
        <w:rPr>
          <w:b/>
          <w:szCs w:val="22"/>
          <w:lang w:val="lt-LT"/>
        </w:rPr>
      </w:pPr>
      <w:r w:rsidRPr="00B85317">
        <w:rPr>
          <w:b/>
          <w:szCs w:val="22"/>
          <w:lang w:val="lt-LT"/>
        </w:rPr>
        <w:t>BENDROJI DALIS</w:t>
      </w:r>
    </w:p>
    <w:p w14:paraId="1652B75E" w14:textId="77777777" w:rsidR="006B17DC" w:rsidRPr="00B85317" w:rsidRDefault="006B17DC">
      <w:pPr>
        <w:ind w:left="3600"/>
        <w:jc w:val="both"/>
        <w:rPr>
          <w:szCs w:val="22"/>
          <w:lang w:val="lt-LT"/>
        </w:rPr>
      </w:pPr>
    </w:p>
    <w:p w14:paraId="7E514D3D" w14:textId="77777777" w:rsidR="003E1BE6" w:rsidRPr="00B85317" w:rsidRDefault="00CC264C" w:rsidP="00B85317">
      <w:pPr>
        <w:jc w:val="both"/>
        <w:rPr>
          <w:szCs w:val="22"/>
          <w:lang w:val="lt-LT"/>
        </w:rPr>
      </w:pPr>
      <w:r w:rsidRPr="00B85317">
        <w:rPr>
          <w:szCs w:val="22"/>
          <w:lang w:val="lt-LT"/>
        </w:rPr>
        <w:t>1.1.</w:t>
      </w:r>
      <w:r w:rsidR="003E1BE6" w:rsidRPr="00B85317">
        <w:rPr>
          <w:szCs w:val="22"/>
          <w:lang w:val="lt-LT"/>
        </w:rPr>
        <w:t xml:space="preserve"> Šalys įsipareigoja vadovaujantis šia sutartimi, Lietuvos Respublikos įstatymais bei </w:t>
      </w:r>
      <w:r w:rsidR="00A60A74" w:rsidRPr="00B85317">
        <w:rPr>
          <w:szCs w:val="22"/>
          <w:lang w:val="lt-LT"/>
        </w:rPr>
        <w:t xml:space="preserve"> </w:t>
      </w:r>
      <w:r w:rsidR="003E1BE6" w:rsidRPr="00B85317">
        <w:rPr>
          <w:szCs w:val="22"/>
          <w:lang w:val="lt-LT"/>
        </w:rPr>
        <w:t>Vyriausybės nutarimais ir kitais teisės aktais.</w:t>
      </w:r>
    </w:p>
    <w:p w14:paraId="100D10ED" w14:textId="77777777" w:rsidR="003E1BE6" w:rsidRPr="00B85317" w:rsidRDefault="003E1BE6" w:rsidP="00B85317">
      <w:pPr>
        <w:jc w:val="both"/>
        <w:rPr>
          <w:szCs w:val="22"/>
          <w:lang w:val="lt-LT"/>
        </w:rPr>
      </w:pPr>
      <w:r w:rsidRPr="00B85317">
        <w:rPr>
          <w:szCs w:val="22"/>
          <w:lang w:val="lt-LT"/>
        </w:rPr>
        <w:t>1.2.</w:t>
      </w:r>
      <w:r w:rsidR="00865F3C" w:rsidRPr="00B85317">
        <w:rPr>
          <w:szCs w:val="22"/>
          <w:lang w:val="lt-LT"/>
        </w:rPr>
        <w:t xml:space="preserve"> </w:t>
      </w:r>
      <w:r w:rsidRPr="00B85317">
        <w:rPr>
          <w:szCs w:val="22"/>
          <w:lang w:val="lt-LT"/>
        </w:rPr>
        <w:t>Ši sutartis sudaryta dviem egzemplioriais, kurių vienas yra pas ,,Tiekėją’’, kitas pas ,,Vartotoją’’.</w:t>
      </w:r>
    </w:p>
    <w:p w14:paraId="604F2000" w14:textId="77777777" w:rsidR="006B17DC" w:rsidRPr="00B85317" w:rsidRDefault="006B17DC" w:rsidP="00B85317">
      <w:pPr>
        <w:jc w:val="both"/>
        <w:rPr>
          <w:szCs w:val="22"/>
          <w:lang w:val="lt-LT"/>
        </w:rPr>
      </w:pPr>
    </w:p>
    <w:p w14:paraId="568B79EA" w14:textId="70AB9A4F" w:rsidR="003E1BE6" w:rsidRPr="00B85317" w:rsidRDefault="003E1BE6" w:rsidP="00B85317">
      <w:pPr>
        <w:pStyle w:val="Sraopastraipa"/>
        <w:numPr>
          <w:ilvl w:val="0"/>
          <w:numId w:val="2"/>
        </w:numPr>
        <w:jc w:val="both"/>
        <w:rPr>
          <w:b/>
          <w:szCs w:val="22"/>
          <w:lang w:val="lt-LT"/>
        </w:rPr>
      </w:pPr>
      <w:r w:rsidRPr="00B85317">
        <w:rPr>
          <w:b/>
          <w:szCs w:val="22"/>
          <w:lang w:val="lt-LT"/>
        </w:rPr>
        <w:t>ŠALIŲ ĮSIPAREIGOJIMAI IR TEISĖS</w:t>
      </w:r>
    </w:p>
    <w:p w14:paraId="3FD0DEA6" w14:textId="77777777" w:rsidR="006B17DC" w:rsidRPr="00B85317" w:rsidRDefault="006B17DC" w:rsidP="00B85317">
      <w:pPr>
        <w:ind w:left="2880"/>
        <w:jc w:val="both"/>
        <w:rPr>
          <w:szCs w:val="22"/>
          <w:lang w:val="lt-LT"/>
        </w:rPr>
      </w:pPr>
    </w:p>
    <w:p w14:paraId="4AFA5B93" w14:textId="77777777" w:rsidR="00F00D7D" w:rsidRPr="00B85317" w:rsidRDefault="003E1BE6" w:rsidP="00B85317">
      <w:pPr>
        <w:jc w:val="both"/>
        <w:rPr>
          <w:b/>
          <w:szCs w:val="22"/>
          <w:lang w:val="lt-LT"/>
        </w:rPr>
      </w:pPr>
      <w:r w:rsidRPr="00B85317">
        <w:rPr>
          <w:b/>
          <w:szCs w:val="22"/>
          <w:lang w:val="lt-LT"/>
        </w:rPr>
        <w:t>2.</w:t>
      </w:r>
      <w:r w:rsidR="00F00D7D" w:rsidRPr="00B85317">
        <w:rPr>
          <w:b/>
          <w:szCs w:val="22"/>
          <w:lang w:val="lt-LT"/>
        </w:rPr>
        <w:t>1.</w:t>
      </w:r>
      <w:r w:rsidR="00865F3C" w:rsidRPr="00B85317">
        <w:rPr>
          <w:b/>
          <w:szCs w:val="22"/>
          <w:lang w:val="lt-LT"/>
        </w:rPr>
        <w:t xml:space="preserve"> </w:t>
      </w:r>
      <w:r w:rsidR="00F00D7D" w:rsidRPr="00B85317">
        <w:rPr>
          <w:b/>
          <w:szCs w:val="22"/>
          <w:lang w:val="lt-LT"/>
        </w:rPr>
        <w:t>TIEKĖJAS ĮSIPAREIGOJA:</w:t>
      </w:r>
    </w:p>
    <w:p w14:paraId="0197E502" w14:textId="77777777" w:rsidR="00F00D7D" w:rsidRPr="00B85317" w:rsidRDefault="00F00D7D" w:rsidP="00B85317">
      <w:pPr>
        <w:jc w:val="both"/>
        <w:rPr>
          <w:szCs w:val="22"/>
          <w:lang w:val="lt-LT"/>
        </w:rPr>
      </w:pPr>
      <w:r w:rsidRPr="00B85317">
        <w:rPr>
          <w:szCs w:val="22"/>
          <w:lang w:val="lt-LT"/>
        </w:rPr>
        <w:t>2.1.1</w:t>
      </w:r>
      <w:r w:rsidR="00865F3C" w:rsidRPr="00B85317">
        <w:rPr>
          <w:szCs w:val="22"/>
          <w:lang w:val="lt-LT"/>
        </w:rPr>
        <w:t xml:space="preserve"> </w:t>
      </w:r>
      <w:r w:rsidRPr="00B85317">
        <w:rPr>
          <w:szCs w:val="22"/>
          <w:lang w:val="lt-LT"/>
        </w:rPr>
        <w:t>.Tiekti Vartotojui šaltą vandenį atitinkantį Lietuvos Respublikos higienos normas.</w:t>
      </w:r>
    </w:p>
    <w:p w14:paraId="3B391F98" w14:textId="77777777" w:rsidR="00F00D7D" w:rsidRPr="00B85317" w:rsidRDefault="00F00D7D" w:rsidP="00B85317">
      <w:pPr>
        <w:jc w:val="both"/>
        <w:rPr>
          <w:szCs w:val="22"/>
          <w:lang w:val="lt-LT"/>
        </w:rPr>
      </w:pPr>
      <w:r w:rsidRPr="00B85317">
        <w:rPr>
          <w:szCs w:val="22"/>
          <w:lang w:val="lt-LT"/>
        </w:rPr>
        <w:t>2.1.2.</w:t>
      </w:r>
      <w:r w:rsidR="00865F3C" w:rsidRPr="00B85317">
        <w:rPr>
          <w:szCs w:val="22"/>
          <w:lang w:val="lt-LT"/>
        </w:rPr>
        <w:t xml:space="preserve"> </w:t>
      </w:r>
      <w:r w:rsidRPr="00B85317">
        <w:rPr>
          <w:szCs w:val="22"/>
          <w:lang w:val="lt-LT"/>
        </w:rPr>
        <w:t>Vandens tiekimo riba yra namo įvadinis skaitiklis, nuotekų šalinimo – iki pirmo kontrolinio šulinio nuotekų išvade.</w:t>
      </w:r>
    </w:p>
    <w:p w14:paraId="197DE7F5" w14:textId="77777777" w:rsidR="00F00D7D" w:rsidRPr="00B85317" w:rsidRDefault="00F00D7D">
      <w:pPr>
        <w:jc w:val="both"/>
        <w:rPr>
          <w:szCs w:val="22"/>
          <w:lang w:val="lt-LT"/>
        </w:rPr>
      </w:pPr>
      <w:r w:rsidRPr="00B85317">
        <w:rPr>
          <w:szCs w:val="22"/>
          <w:lang w:val="lt-LT"/>
        </w:rPr>
        <w:t>2.1.</w:t>
      </w:r>
      <w:r w:rsidR="004E4D45" w:rsidRPr="00B85317">
        <w:rPr>
          <w:szCs w:val="22"/>
          <w:lang w:val="lt-LT"/>
        </w:rPr>
        <w:t>3</w:t>
      </w:r>
      <w:r w:rsidRPr="00B85317">
        <w:rPr>
          <w:szCs w:val="22"/>
          <w:lang w:val="lt-LT"/>
        </w:rPr>
        <w:t>.</w:t>
      </w:r>
      <w:r w:rsidR="00865F3C" w:rsidRPr="00B85317">
        <w:rPr>
          <w:szCs w:val="22"/>
          <w:lang w:val="lt-LT"/>
        </w:rPr>
        <w:t xml:space="preserve"> </w:t>
      </w:r>
      <w:r w:rsidRPr="00B85317">
        <w:rPr>
          <w:szCs w:val="22"/>
          <w:lang w:val="lt-LT"/>
        </w:rPr>
        <w:t>Tiekėjas turi teisę nutraukti paslaugų tiekimą šiais atvejais:</w:t>
      </w:r>
    </w:p>
    <w:p w14:paraId="0E3869DD" w14:textId="77777777" w:rsidR="00F00D7D" w:rsidRPr="00B85317" w:rsidRDefault="00F00D7D">
      <w:pPr>
        <w:jc w:val="both"/>
        <w:rPr>
          <w:szCs w:val="22"/>
          <w:lang w:val="lt-LT"/>
        </w:rPr>
      </w:pPr>
      <w:r w:rsidRPr="00B85317">
        <w:rPr>
          <w:szCs w:val="22"/>
          <w:lang w:val="lt-LT"/>
        </w:rPr>
        <w:tab/>
        <w:t>a)</w:t>
      </w:r>
      <w:r w:rsidR="00865F3C" w:rsidRPr="00B85317">
        <w:rPr>
          <w:szCs w:val="22"/>
          <w:lang w:val="lt-LT"/>
        </w:rPr>
        <w:t xml:space="preserve"> </w:t>
      </w:r>
      <w:r w:rsidRPr="00B85317">
        <w:rPr>
          <w:szCs w:val="22"/>
          <w:lang w:val="lt-LT"/>
        </w:rPr>
        <w:t>Vartotojui pateikus prašymą</w:t>
      </w:r>
      <w:r w:rsidR="00822217" w:rsidRPr="00B85317">
        <w:rPr>
          <w:szCs w:val="22"/>
          <w:lang w:val="lt-LT"/>
        </w:rPr>
        <w:t>;</w:t>
      </w:r>
    </w:p>
    <w:p w14:paraId="2541FE2E" w14:textId="77777777" w:rsidR="00F00D7D" w:rsidRPr="00B85317" w:rsidRDefault="00F00D7D">
      <w:pPr>
        <w:jc w:val="both"/>
        <w:rPr>
          <w:szCs w:val="22"/>
          <w:lang w:val="lt-LT"/>
        </w:rPr>
      </w:pPr>
      <w:r w:rsidRPr="00B85317">
        <w:rPr>
          <w:szCs w:val="22"/>
          <w:lang w:val="lt-LT"/>
        </w:rPr>
        <w:tab/>
        <w:t>b) įvykus avarijai vandentiekio ar nuotekų tinkluose bei įrenginiuose;</w:t>
      </w:r>
    </w:p>
    <w:p w14:paraId="6FC0FBB5" w14:textId="77777777" w:rsidR="00F00D7D" w:rsidRPr="00B85317" w:rsidRDefault="00F00D7D">
      <w:pPr>
        <w:jc w:val="both"/>
        <w:rPr>
          <w:szCs w:val="22"/>
          <w:lang w:val="lt-LT"/>
        </w:rPr>
      </w:pPr>
      <w:r w:rsidRPr="00B85317">
        <w:rPr>
          <w:szCs w:val="22"/>
          <w:lang w:val="lt-LT"/>
        </w:rPr>
        <w:tab/>
      </w:r>
      <w:r w:rsidR="00822217" w:rsidRPr="00B85317">
        <w:rPr>
          <w:szCs w:val="22"/>
          <w:lang w:val="lt-LT"/>
        </w:rPr>
        <w:t>c)</w:t>
      </w:r>
      <w:r w:rsidR="00865F3C" w:rsidRPr="00B85317">
        <w:rPr>
          <w:szCs w:val="22"/>
          <w:lang w:val="lt-LT"/>
        </w:rPr>
        <w:t xml:space="preserve"> </w:t>
      </w:r>
      <w:r w:rsidR="00822217" w:rsidRPr="00B85317">
        <w:rPr>
          <w:szCs w:val="22"/>
          <w:lang w:val="lt-LT"/>
        </w:rPr>
        <w:t>Vartotojui neatsiskaičius už paslaugas iki nurodyto įspėjime laiko. Atjungimo ir pajungimo išlaidas apmoka Vartotojas.</w:t>
      </w:r>
    </w:p>
    <w:p w14:paraId="59853627" w14:textId="77777777" w:rsidR="00822217" w:rsidRPr="00B85317" w:rsidRDefault="00822217">
      <w:pPr>
        <w:jc w:val="both"/>
        <w:rPr>
          <w:szCs w:val="22"/>
          <w:lang w:val="lt-LT"/>
        </w:rPr>
      </w:pPr>
      <w:r w:rsidRPr="00B85317">
        <w:rPr>
          <w:szCs w:val="22"/>
          <w:lang w:val="lt-LT"/>
        </w:rPr>
        <w:tab/>
        <w:t>e) kitais atvejais, kai Vartotojas nevykdo teisėtų Tiekėjo reikalavimų.</w:t>
      </w:r>
    </w:p>
    <w:p w14:paraId="667B697B" w14:textId="77777777" w:rsidR="00DE640A" w:rsidRPr="00B85317" w:rsidRDefault="00DE640A">
      <w:pPr>
        <w:jc w:val="both"/>
        <w:rPr>
          <w:szCs w:val="22"/>
          <w:lang w:val="lt-LT"/>
        </w:rPr>
      </w:pPr>
      <w:r w:rsidRPr="00B85317">
        <w:rPr>
          <w:szCs w:val="22"/>
          <w:lang w:val="lt-LT"/>
        </w:rPr>
        <w:t>2.1.</w:t>
      </w:r>
      <w:r w:rsidR="004E4D45" w:rsidRPr="00B85317">
        <w:rPr>
          <w:szCs w:val="22"/>
          <w:lang w:val="lt-LT"/>
        </w:rPr>
        <w:t>4</w:t>
      </w:r>
      <w:r w:rsidRPr="00B85317">
        <w:rPr>
          <w:szCs w:val="22"/>
          <w:lang w:val="lt-LT"/>
        </w:rPr>
        <w:t>. Apie pasikeitusias paslaugų kainas Tiekėjas paskelbia vietinėje spaudoje ir savo internetinėje svetainėje.</w:t>
      </w:r>
    </w:p>
    <w:p w14:paraId="278A826E" w14:textId="77777777" w:rsidR="00C34B3D" w:rsidRPr="00B85317" w:rsidRDefault="00C34B3D">
      <w:pPr>
        <w:jc w:val="both"/>
        <w:rPr>
          <w:szCs w:val="22"/>
          <w:lang w:val="lt-LT"/>
        </w:rPr>
      </w:pPr>
      <w:r w:rsidRPr="00B85317">
        <w:rPr>
          <w:szCs w:val="22"/>
          <w:lang w:val="lt-LT"/>
        </w:rPr>
        <w:tab/>
        <w:t>1.2.</w:t>
      </w:r>
      <w:r w:rsidR="002A151C" w:rsidRPr="00B85317">
        <w:rPr>
          <w:szCs w:val="22"/>
          <w:lang w:val="lt-LT"/>
        </w:rPr>
        <w:t xml:space="preserve"> </w:t>
      </w:r>
      <w:r w:rsidRPr="00B85317">
        <w:rPr>
          <w:szCs w:val="22"/>
          <w:lang w:val="lt-LT"/>
        </w:rPr>
        <w:t>Tikrinti vandens skaitiklių parodymus nustatytais terminais.</w:t>
      </w:r>
    </w:p>
    <w:p w14:paraId="07BA7B46" w14:textId="77777777" w:rsidR="00C34B3D" w:rsidRPr="00B85317" w:rsidRDefault="00C34B3D">
      <w:pPr>
        <w:jc w:val="both"/>
        <w:rPr>
          <w:szCs w:val="22"/>
          <w:lang w:val="lt-LT"/>
        </w:rPr>
      </w:pPr>
      <w:r w:rsidRPr="00B85317">
        <w:rPr>
          <w:szCs w:val="22"/>
          <w:lang w:val="lt-LT"/>
        </w:rPr>
        <w:tab/>
        <w:t>1.3.</w:t>
      </w:r>
      <w:r w:rsidR="002A151C" w:rsidRPr="00B85317">
        <w:rPr>
          <w:szCs w:val="22"/>
          <w:lang w:val="lt-LT"/>
        </w:rPr>
        <w:t xml:space="preserve"> </w:t>
      </w:r>
      <w:r w:rsidRPr="00B85317">
        <w:rPr>
          <w:szCs w:val="22"/>
          <w:lang w:val="lt-LT"/>
        </w:rPr>
        <w:t>Vartotojo permokėjimą už paslaugas užskaityti kitam mokėjimo periodui.</w:t>
      </w:r>
    </w:p>
    <w:p w14:paraId="1817E095" w14:textId="77777777" w:rsidR="00F44B82" w:rsidRPr="00B85317" w:rsidRDefault="009D16A3">
      <w:pPr>
        <w:jc w:val="both"/>
        <w:rPr>
          <w:b/>
          <w:szCs w:val="22"/>
          <w:lang w:val="lt-LT"/>
        </w:rPr>
      </w:pPr>
      <w:r w:rsidRPr="00B85317">
        <w:rPr>
          <w:b/>
          <w:szCs w:val="22"/>
          <w:lang w:val="lt-LT"/>
        </w:rPr>
        <w:t>2.2. VARTOTOJAS EKSP</w:t>
      </w:r>
      <w:r w:rsidR="00A95C37" w:rsidRPr="00B85317">
        <w:rPr>
          <w:b/>
          <w:szCs w:val="22"/>
          <w:lang w:val="lt-LT"/>
        </w:rPr>
        <w:t>LO</w:t>
      </w:r>
      <w:r w:rsidR="00DD15CA" w:rsidRPr="00B85317">
        <w:rPr>
          <w:b/>
          <w:szCs w:val="22"/>
          <w:lang w:val="lt-LT"/>
        </w:rPr>
        <w:t>A</w:t>
      </w:r>
      <w:r w:rsidRPr="00B85317">
        <w:rPr>
          <w:b/>
          <w:szCs w:val="22"/>
          <w:lang w:val="lt-LT"/>
        </w:rPr>
        <w:t>TUOJA IR REMONTUOJA:</w:t>
      </w:r>
    </w:p>
    <w:p w14:paraId="670F77C9" w14:textId="77777777" w:rsidR="00CD0E64" w:rsidRPr="00B85317" w:rsidRDefault="001C2749">
      <w:pPr>
        <w:jc w:val="both"/>
        <w:rPr>
          <w:szCs w:val="22"/>
          <w:lang w:val="lt-LT"/>
        </w:rPr>
      </w:pPr>
      <w:r w:rsidRPr="00B85317">
        <w:rPr>
          <w:szCs w:val="22"/>
          <w:lang w:val="lt-LT"/>
        </w:rPr>
        <w:t>2.2.1. Vandentiekio įvadą nuo uždaramosios armatūros ( išskyrus apskaitos prietaisus ).</w:t>
      </w:r>
    </w:p>
    <w:p w14:paraId="57735B0C" w14:textId="77777777" w:rsidR="001C2749" w:rsidRPr="00B85317" w:rsidRDefault="001C2749">
      <w:pPr>
        <w:jc w:val="both"/>
        <w:rPr>
          <w:szCs w:val="22"/>
          <w:lang w:val="lt-LT"/>
        </w:rPr>
      </w:pPr>
      <w:r w:rsidRPr="00B85317">
        <w:rPr>
          <w:szCs w:val="22"/>
          <w:lang w:val="lt-LT"/>
        </w:rPr>
        <w:t>2.2.2. Nuotekų išvadą iki pirmo kontrolinio šulinio.</w:t>
      </w:r>
    </w:p>
    <w:p w14:paraId="7F78ACF4" w14:textId="77777777" w:rsidR="001C2749" w:rsidRPr="00B85317" w:rsidRDefault="001C2749">
      <w:pPr>
        <w:jc w:val="both"/>
        <w:rPr>
          <w:szCs w:val="22"/>
          <w:lang w:val="lt-LT"/>
        </w:rPr>
      </w:pPr>
      <w:r w:rsidRPr="00B85317">
        <w:rPr>
          <w:szCs w:val="22"/>
          <w:lang w:val="lt-LT"/>
        </w:rPr>
        <w:t>2.2.3. Vartotojas atsako už jo balanse esančio vandentiekio bei nuotekų tinklo ir jų įrenginių eksploatavimą, avarijų likvidavimą bei geriamojo vandens kokybę vandentiekio tinkle.</w:t>
      </w:r>
    </w:p>
    <w:p w14:paraId="5390056D" w14:textId="77777777" w:rsidR="00822217" w:rsidRPr="00B85317" w:rsidRDefault="00822217">
      <w:pPr>
        <w:jc w:val="both"/>
        <w:rPr>
          <w:b/>
          <w:szCs w:val="22"/>
          <w:lang w:val="lt-LT"/>
        </w:rPr>
      </w:pPr>
      <w:r w:rsidRPr="00B85317">
        <w:rPr>
          <w:b/>
          <w:szCs w:val="22"/>
          <w:lang w:val="lt-LT"/>
        </w:rPr>
        <w:t>2.</w:t>
      </w:r>
      <w:r w:rsidR="001C2749" w:rsidRPr="00B85317">
        <w:rPr>
          <w:b/>
          <w:szCs w:val="22"/>
          <w:lang w:val="lt-LT"/>
        </w:rPr>
        <w:t>3</w:t>
      </w:r>
      <w:r w:rsidRPr="00B85317">
        <w:rPr>
          <w:b/>
          <w:szCs w:val="22"/>
          <w:lang w:val="lt-LT"/>
        </w:rPr>
        <w:t xml:space="preserve">. VARTOTOJAS </w:t>
      </w:r>
      <w:r w:rsidR="00722F19" w:rsidRPr="00B85317">
        <w:rPr>
          <w:b/>
          <w:szCs w:val="22"/>
          <w:lang w:val="lt-LT"/>
        </w:rPr>
        <w:t>ĮSIPAREIGOJA</w:t>
      </w:r>
      <w:r w:rsidRPr="00B85317">
        <w:rPr>
          <w:b/>
          <w:szCs w:val="22"/>
          <w:lang w:val="lt-LT"/>
        </w:rPr>
        <w:t>:</w:t>
      </w:r>
    </w:p>
    <w:p w14:paraId="572CF8F1" w14:textId="77777777" w:rsidR="002B5A70" w:rsidRPr="00B85317" w:rsidRDefault="00822217">
      <w:pPr>
        <w:jc w:val="both"/>
        <w:rPr>
          <w:szCs w:val="22"/>
          <w:lang w:val="lt-LT"/>
        </w:rPr>
      </w:pPr>
      <w:r w:rsidRPr="00B85317">
        <w:rPr>
          <w:szCs w:val="22"/>
          <w:lang w:val="lt-LT"/>
        </w:rPr>
        <w:t>2.</w:t>
      </w:r>
      <w:r w:rsidR="001C2749" w:rsidRPr="00B85317">
        <w:rPr>
          <w:szCs w:val="22"/>
          <w:lang w:val="lt-LT"/>
        </w:rPr>
        <w:t>3</w:t>
      </w:r>
      <w:r w:rsidRPr="00B85317">
        <w:rPr>
          <w:szCs w:val="22"/>
          <w:lang w:val="lt-LT"/>
        </w:rPr>
        <w:t>.</w:t>
      </w:r>
      <w:r w:rsidR="00722F19" w:rsidRPr="00B85317">
        <w:rPr>
          <w:szCs w:val="22"/>
          <w:lang w:val="lt-LT"/>
        </w:rPr>
        <w:t>1</w:t>
      </w:r>
      <w:r w:rsidRPr="00B85317">
        <w:rPr>
          <w:szCs w:val="22"/>
          <w:lang w:val="lt-LT"/>
        </w:rPr>
        <w:t>.</w:t>
      </w:r>
      <w:r w:rsidRPr="00B85317">
        <w:rPr>
          <w:b/>
          <w:szCs w:val="22"/>
          <w:lang w:val="lt-LT"/>
        </w:rPr>
        <w:t xml:space="preserve"> </w:t>
      </w:r>
      <w:r w:rsidR="002B5A70" w:rsidRPr="00B85317">
        <w:rPr>
          <w:szCs w:val="22"/>
          <w:lang w:val="lt-LT"/>
        </w:rPr>
        <w:t>Užtikrinti vidaus vandentiekio ir nuotekų tinklų,</w:t>
      </w:r>
      <w:r w:rsidR="00584A7D" w:rsidRPr="00B85317">
        <w:rPr>
          <w:szCs w:val="22"/>
          <w:lang w:val="lt-LT"/>
        </w:rPr>
        <w:t xml:space="preserve"> </w:t>
      </w:r>
      <w:r w:rsidR="002B5A70" w:rsidRPr="00B85317">
        <w:rPr>
          <w:szCs w:val="22"/>
          <w:lang w:val="lt-LT"/>
        </w:rPr>
        <w:t>bei vandens skaitiklių saugią eksploataciją, priežiūrą,</w:t>
      </w:r>
      <w:r w:rsidR="00584A7D" w:rsidRPr="00B85317">
        <w:rPr>
          <w:szCs w:val="22"/>
          <w:lang w:val="lt-LT"/>
        </w:rPr>
        <w:t xml:space="preserve"> </w:t>
      </w:r>
      <w:r w:rsidR="002B5A70" w:rsidRPr="00B85317">
        <w:rPr>
          <w:szCs w:val="22"/>
          <w:lang w:val="lt-LT"/>
        </w:rPr>
        <w:t>apsaugą nuo mechaninių, korozijos,</w:t>
      </w:r>
      <w:r w:rsidR="00D250AC" w:rsidRPr="00B85317">
        <w:rPr>
          <w:szCs w:val="22"/>
          <w:lang w:val="lt-LT"/>
        </w:rPr>
        <w:t xml:space="preserve"> </w:t>
      </w:r>
      <w:r w:rsidR="002B5A70" w:rsidRPr="00B85317">
        <w:rPr>
          <w:szCs w:val="22"/>
          <w:lang w:val="lt-LT"/>
        </w:rPr>
        <w:t>šalčio ir kt.</w:t>
      </w:r>
      <w:r w:rsidR="00D250AC" w:rsidRPr="00B85317">
        <w:rPr>
          <w:szCs w:val="22"/>
          <w:lang w:val="lt-LT"/>
        </w:rPr>
        <w:t xml:space="preserve"> </w:t>
      </w:r>
      <w:r w:rsidR="002B5A70" w:rsidRPr="00B85317">
        <w:rPr>
          <w:szCs w:val="22"/>
          <w:lang w:val="lt-LT"/>
        </w:rPr>
        <w:t>pažeidimų.</w:t>
      </w:r>
    </w:p>
    <w:p w14:paraId="7357274A" w14:textId="77777777" w:rsidR="00132B94" w:rsidRPr="00B85317" w:rsidRDefault="00822217">
      <w:pPr>
        <w:jc w:val="both"/>
        <w:rPr>
          <w:szCs w:val="22"/>
          <w:lang w:val="lt-LT"/>
        </w:rPr>
      </w:pPr>
      <w:r w:rsidRPr="00B85317">
        <w:rPr>
          <w:szCs w:val="22"/>
          <w:lang w:val="lt-LT"/>
        </w:rPr>
        <w:t>2.</w:t>
      </w:r>
      <w:r w:rsidR="001C2749" w:rsidRPr="00B85317">
        <w:rPr>
          <w:szCs w:val="22"/>
          <w:lang w:val="lt-LT"/>
        </w:rPr>
        <w:t>3</w:t>
      </w:r>
      <w:r w:rsidRPr="00B85317">
        <w:rPr>
          <w:szCs w:val="22"/>
          <w:lang w:val="lt-LT"/>
        </w:rPr>
        <w:t>.</w:t>
      </w:r>
      <w:r w:rsidR="00722F19" w:rsidRPr="00B85317">
        <w:rPr>
          <w:szCs w:val="22"/>
          <w:lang w:val="lt-LT"/>
        </w:rPr>
        <w:t>2</w:t>
      </w:r>
      <w:r w:rsidRPr="00B85317">
        <w:rPr>
          <w:szCs w:val="22"/>
          <w:lang w:val="lt-LT"/>
        </w:rPr>
        <w:t xml:space="preserve">. </w:t>
      </w:r>
      <w:r w:rsidR="002B5A70" w:rsidRPr="00B85317">
        <w:rPr>
          <w:szCs w:val="22"/>
          <w:lang w:val="lt-LT"/>
        </w:rPr>
        <w:t>Leisti  Tiekėjo  atstovams, pateikusiems tarnybinius pažymėjimus,</w:t>
      </w:r>
      <w:r w:rsidR="006B17DC" w:rsidRPr="00B85317">
        <w:rPr>
          <w:szCs w:val="22"/>
          <w:lang w:val="lt-LT"/>
        </w:rPr>
        <w:t xml:space="preserve"> </w:t>
      </w:r>
      <w:r w:rsidR="002B5A70" w:rsidRPr="00B85317">
        <w:rPr>
          <w:szCs w:val="22"/>
          <w:lang w:val="lt-LT"/>
        </w:rPr>
        <w:t xml:space="preserve">įeiti į butą </w:t>
      </w:r>
      <w:r w:rsidR="006B114B" w:rsidRPr="00B85317">
        <w:rPr>
          <w:szCs w:val="22"/>
          <w:lang w:val="lt-LT"/>
        </w:rPr>
        <w:t>(</w:t>
      </w:r>
      <w:r w:rsidR="001A71D5" w:rsidRPr="00B85317">
        <w:rPr>
          <w:szCs w:val="22"/>
          <w:lang w:val="lt-LT"/>
        </w:rPr>
        <w:t xml:space="preserve"> </w:t>
      </w:r>
      <w:r w:rsidR="006B114B" w:rsidRPr="00B85317">
        <w:rPr>
          <w:szCs w:val="22"/>
          <w:lang w:val="lt-LT"/>
        </w:rPr>
        <w:t>namą</w:t>
      </w:r>
      <w:r w:rsidR="001A71D5" w:rsidRPr="00B85317">
        <w:rPr>
          <w:szCs w:val="22"/>
          <w:lang w:val="lt-LT"/>
        </w:rPr>
        <w:t xml:space="preserve"> </w:t>
      </w:r>
      <w:r w:rsidR="006B114B" w:rsidRPr="00B85317">
        <w:rPr>
          <w:szCs w:val="22"/>
          <w:lang w:val="lt-LT"/>
        </w:rPr>
        <w:t xml:space="preserve">) </w:t>
      </w:r>
      <w:r w:rsidR="002B5A70" w:rsidRPr="00B85317">
        <w:rPr>
          <w:szCs w:val="22"/>
          <w:lang w:val="lt-LT"/>
        </w:rPr>
        <w:t>patikrinti vidaus vandentiekio ir nuotekų tinklų bei  vandens  skaitiklių techninę būklę ir  eksploatacijos sąlygas,</w:t>
      </w:r>
      <w:r w:rsidRPr="00B85317">
        <w:rPr>
          <w:szCs w:val="22"/>
          <w:lang w:val="lt-LT"/>
        </w:rPr>
        <w:t xml:space="preserve"> </w:t>
      </w:r>
      <w:r w:rsidR="002B5A70" w:rsidRPr="00B85317">
        <w:rPr>
          <w:szCs w:val="22"/>
          <w:lang w:val="lt-LT"/>
        </w:rPr>
        <w:t>skaitiklių parodymus,</w:t>
      </w:r>
      <w:r w:rsidRPr="00B85317">
        <w:rPr>
          <w:szCs w:val="22"/>
          <w:lang w:val="lt-LT"/>
        </w:rPr>
        <w:t xml:space="preserve"> plombas nuo 8.00 val. iki 20.00 val.</w:t>
      </w:r>
      <w:r w:rsidR="002A151C" w:rsidRPr="00B85317">
        <w:rPr>
          <w:szCs w:val="22"/>
          <w:lang w:val="lt-LT"/>
        </w:rPr>
        <w:t xml:space="preserve"> </w:t>
      </w:r>
      <w:r w:rsidR="003631BD" w:rsidRPr="00B85317">
        <w:rPr>
          <w:szCs w:val="22"/>
          <w:lang w:val="lt-LT"/>
        </w:rPr>
        <w:t>p</w:t>
      </w:r>
      <w:r w:rsidRPr="00B85317">
        <w:rPr>
          <w:szCs w:val="22"/>
          <w:lang w:val="lt-LT"/>
        </w:rPr>
        <w:t xml:space="preserve">asirašyti patikrinimo aktą. Jei Vartotojas atsisako pasirašyti aktą, pretenzijos dėl Tiekėjo surašyto akto nepriimamos. </w:t>
      </w:r>
    </w:p>
    <w:p w14:paraId="718B37BE" w14:textId="77777777" w:rsidR="002B5A70" w:rsidRPr="00B85317" w:rsidRDefault="00EC313F">
      <w:pPr>
        <w:jc w:val="both"/>
        <w:rPr>
          <w:szCs w:val="22"/>
          <w:lang w:val="lt-LT"/>
        </w:rPr>
      </w:pPr>
      <w:r w:rsidRPr="00B85317">
        <w:rPr>
          <w:szCs w:val="22"/>
          <w:lang w:val="lt-LT"/>
        </w:rPr>
        <w:t>2.</w:t>
      </w:r>
      <w:r w:rsidR="001C2749" w:rsidRPr="00B85317">
        <w:rPr>
          <w:szCs w:val="22"/>
          <w:lang w:val="lt-LT"/>
        </w:rPr>
        <w:t>3</w:t>
      </w:r>
      <w:r w:rsidRPr="00B85317">
        <w:rPr>
          <w:szCs w:val="22"/>
          <w:lang w:val="lt-LT"/>
        </w:rPr>
        <w:t>.</w:t>
      </w:r>
      <w:r w:rsidR="00722F19" w:rsidRPr="00B85317">
        <w:rPr>
          <w:szCs w:val="22"/>
          <w:lang w:val="lt-LT"/>
        </w:rPr>
        <w:t>3</w:t>
      </w:r>
      <w:r w:rsidRPr="00B85317">
        <w:rPr>
          <w:szCs w:val="22"/>
          <w:lang w:val="lt-LT"/>
        </w:rPr>
        <w:t>.</w:t>
      </w:r>
      <w:r w:rsidR="00865F3C" w:rsidRPr="00B85317">
        <w:rPr>
          <w:szCs w:val="22"/>
          <w:lang w:val="lt-LT"/>
        </w:rPr>
        <w:t xml:space="preserve"> </w:t>
      </w:r>
      <w:r w:rsidR="002B5A70" w:rsidRPr="00B85317">
        <w:rPr>
          <w:szCs w:val="22"/>
          <w:lang w:val="lt-LT"/>
        </w:rPr>
        <w:t>Nustačius,</w:t>
      </w:r>
      <w:r w:rsidR="006B17DC" w:rsidRPr="00B85317">
        <w:rPr>
          <w:szCs w:val="22"/>
          <w:lang w:val="lt-LT"/>
        </w:rPr>
        <w:t xml:space="preserve"> </w:t>
      </w:r>
      <w:r w:rsidR="002B5A70" w:rsidRPr="00B85317">
        <w:rPr>
          <w:szCs w:val="22"/>
          <w:lang w:val="lt-LT"/>
        </w:rPr>
        <w:t xml:space="preserve">kad </w:t>
      </w:r>
      <w:r w:rsidR="00CC264C" w:rsidRPr="00B85317">
        <w:rPr>
          <w:szCs w:val="22"/>
          <w:lang w:val="lt-LT"/>
        </w:rPr>
        <w:t>Vartotojas</w:t>
      </w:r>
      <w:r w:rsidR="002B5A70" w:rsidRPr="00B85317">
        <w:rPr>
          <w:szCs w:val="22"/>
          <w:lang w:val="lt-LT"/>
        </w:rPr>
        <w:t xml:space="preserve"> piktybiškai neįsileidžia Tiekėjo atstovo ir </w:t>
      </w:r>
      <w:r w:rsidR="00865F3C" w:rsidRPr="00B85317">
        <w:rPr>
          <w:szCs w:val="22"/>
          <w:lang w:val="lt-LT"/>
        </w:rPr>
        <w:t xml:space="preserve"> </w:t>
      </w:r>
      <w:r w:rsidR="002B5A70" w:rsidRPr="00B85317">
        <w:rPr>
          <w:szCs w:val="22"/>
          <w:lang w:val="lt-LT"/>
        </w:rPr>
        <w:t>neleidžia  atlikti  kontrolinio patikrinimo, suvartoto vandens kiekis skaičiuojamas</w:t>
      </w:r>
      <w:r w:rsidR="00025AC0" w:rsidRPr="00B85317">
        <w:rPr>
          <w:szCs w:val="22"/>
          <w:lang w:val="lt-LT"/>
        </w:rPr>
        <w:t xml:space="preserve">  remiantis galiojančiais teisės aktais</w:t>
      </w:r>
      <w:r w:rsidR="002B5A70" w:rsidRPr="00B85317">
        <w:rPr>
          <w:szCs w:val="22"/>
          <w:lang w:val="lt-LT"/>
        </w:rPr>
        <w:t>.</w:t>
      </w:r>
    </w:p>
    <w:p w14:paraId="04E66997" w14:textId="1069753E" w:rsidR="006B114B" w:rsidRPr="00B85317" w:rsidRDefault="00EC313F">
      <w:pPr>
        <w:jc w:val="both"/>
        <w:rPr>
          <w:szCs w:val="22"/>
          <w:lang w:val="lt-LT"/>
        </w:rPr>
      </w:pPr>
      <w:r w:rsidRPr="00B85317">
        <w:rPr>
          <w:szCs w:val="22"/>
          <w:lang w:val="lt-LT"/>
        </w:rPr>
        <w:t>2.</w:t>
      </w:r>
      <w:r w:rsidR="001C2749" w:rsidRPr="00B85317">
        <w:rPr>
          <w:szCs w:val="22"/>
          <w:lang w:val="lt-LT"/>
        </w:rPr>
        <w:t>3</w:t>
      </w:r>
      <w:r w:rsidRPr="00B85317">
        <w:rPr>
          <w:szCs w:val="22"/>
          <w:lang w:val="lt-LT"/>
        </w:rPr>
        <w:t>.</w:t>
      </w:r>
      <w:r w:rsidR="00722F19" w:rsidRPr="00B85317">
        <w:rPr>
          <w:szCs w:val="22"/>
          <w:lang w:val="lt-LT"/>
        </w:rPr>
        <w:t>4</w:t>
      </w:r>
      <w:r w:rsidRPr="00B85317">
        <w:rPr>
          <w:szCs w:val="22"/>
          <w:lang w:val="lt-LT"/>
        </w:rPr>
        <w:t xml:space="preserve">. </w:t>
      </w:r>
      <w:r w:rsidR="002B5A70" w:rsidRPr="00B85317">
        <w:rPr>
          <w:szCs w:val="22"/>
          <w:lang w:val="lt-LT"/>
        </w:rPr>
        <w:t>Saugoti</w:t>
      </w:r>
      <w:r w:rsidR="004F4571" w:rsidRPr="00B85317">
        <w:rPr>
          <w:szCs w:val="22"/>
          <w:lang w:val="lt-LT"/>
        </w:rPr>
        <w:t xml:space="preserve"> </w:t>
      </w:r>
      <w:r w:rsidR="002B5A70" w:rsidRPr="00B85317">
        <w:rPr>
          <w:szCs w:val="22"/>
          <w:lang w:val="lt-LT"/>
        </w:rPr>
        <w:t>vandens skaitiklius ir jų plombas.</w:t>
      </w:r>
      <w:r w:rsidR="006B17DC" w:rsidRPr="00B85317">
        <w:rPr>
          <w:szCs w:val="22"/>
          <w:lang w:val="lt-LT"/>
        </w:rPr>
        <w:t xml:space="preserve"> </w:t>
      </w:r>
      <w:r w:rsidR="002B5A70" w:rsidRPr="00B85317">
        <w:rPr>
          <w:szCs w:val="22"/>
          <w:lang w:val="lt-LT"/>
        </w:rPr>
        <w:t>Sugedus skaitikliui,</w:t>
      </w:r>
      <w:r w:rsidR="006B17DC" w:rsidRPr="00B85317">
        <w:rPr>
          <w:szCs w:val="22"/>
          <w:lang w:val="lt-LT"/>
        </w:rPr>
        <w:t xml:space="preserve"> </w:t>
      </w:r>
      <w:r w:rsidR="002B5A70" w:rsidRPr="00B85317">
        <w:rPr>
          <w:szCs w:val="22"/>
          <w:lang w:val="lt-LT"/>
        </w:rPr>
        <w:t>esant pažeistai plombai ar kitiems skaitiklio eksploatacijos pažeidimams</w:t>
      </w:r>
      <w:r w:rsidR="00D250AC" w:rsidRPr="00B85317">
        <w:rPr>
          <w:szCs w:val="22"/>
          <w:lang w:val="lt-LT"/>
        </w:rPr>
        <w:t>,</w:t>
      </w:r>
      <w:r w:rsidRPr="00B85317">
        <w:rPr>
          <w:szCs w:val="22"/>
          <w:lang w:val="lt-LT"/>
        </w:rPr>
        <w:t xml:space="preserve"> pasikeitus gyventojų skaičiui bute </w:t>
      </w:r>
      <w:r w:rsidR="002B5A70" w:rsidRPr="00B85317">
        <w:rPr>
          <w:szCs w:val="22"/>
          <w:lang w:val="lt-LT"/>
        </w:rPr>
        <w:t>apie tai nedelsian</w:t>
      </w:r>
      <w:r w:rsidR="004F4571" w:rsidRPr="00B85317">
        <w:rPr>
          <w:szCs w:val="22"/>
          <w:lang w:val="lt-LT"/>
        </w:rPr>
        <w:t>t pranešti Tiekėjui tel.</w:t>
      </w:r>
      <w:r w:rsidR="001B2A12">
        <w:rPr>
          <w:szCs w:val="22"/>
          <w:lang w:val="lt-LT"/>
        </w:rPr>
        <w:t xml:space="preserve"> </w:t>
      </w:r>
      <w:r w:rsidR="004F4571" w:rsidRPr="00B85317">
        <w:rPr>
          <w:szCs w:val="22"/>
          <w:lang w:val="lt-LT"/>
        </w:rPr>
        <w:t>5</w:t>
      </w:r>
      <w:r w:rsidR="001B2A12">
        <w:rPr>
          <w:szCs w:val="22"/>
          <w:lang w:val="lt-LT"/>
        </w:rPr>
        <w:t xml:space="preserve"> </w:t>
      </w:r>
      <w:r w:rsidR="004F4571" w:rsidRPr="00B85317">
        <w:rPr>
          <w:szCs w:val="22"/>
          <w:lang w:val="lt-LT"/>
        </w:rPr>
        <w:t>87</w:t>
      </w:r>
      <w:r w:rsidR="001B2A12">
        <w:rPr>
          <w:szCs w:val="22"/>
          <w:lang w:val="lt-LT"/>
        </w:rPr>
        <w:t xml:space="preserve"> </w:t>
      </w:r>
      <w:r w:rsidR="004F4571" w:rsidRPr="00B85317">
        <w:rPr>
          <w:szCs w:val="22"/>
          <w:lang w:val="lt-LT"/>
        </w:rPr>
        <w:t xml:space="preserve">88, </w:t>
      </w:r>
    </w:p>
    <w:p w14:paraId="166D792F" w14:textId="298C143A" w:rsidR="0040222E" w:rsidRPr="00B85317" w:rsidRDefault="001B2A12">
      <w:pPr>
        <w:jc w:val="both"/>
        <w:rPr>
          <w:szCs w:val="22"/>
          <w:lang w:val="lt-LT"/>
        </w:rPr>
      </w:pPr>
      <w:r>
        <w:rPr>
          <w:szCs w:val="22"/>
          <w:lang w:val="lt-LT"/>
        </w:rPr>
        <w:t>+370 </w:t>
      </w:r>
      <w:r w:rsidR="004F4571" w:rsidRPr="00B85317">
        <w:rPr>
          <w:szCs w:val="22"/>
          <w:lang w:val="lt-LT"/>
        </w:rPr>
        <w:t>699</w:t>
      </w:r>
      <w:r>
        <w:rPr>
          <w:szCs w:val="22"/>
          <w:lang w:val="lt-LT"/>
        </w:rPr>
        <w:t xml:space="preserve"> </w:t>
      </w:r>
      <w:r w:rsidR="004F4571" w:rsidRPr="00B85317">
        <w:rPr>
          <w:szCs w:val="22"/>
          <w:lang w:val="lt-LT"/>
        </w:rPr>
        <w:t>55034</w:t>
      </w:r>
      <w:r w:rsidR="00EC313F" w:rsidRPr="00B85317">
        <w:rPr>
          <w:szCs w:val="22"/>
          <w:lang w:val="lt-LT"/>
        </w:rPr>
        <w:t>.</w:t>
      </w:r>
      <w:r w:rsidR="002410C3" w:rsidRPr="00B85317">
        <w:rPr>
          <w:szCs w:val="22"/>
          <w:lang w:val="lt-LT"/>
        </w:rPr>
        <w:t xml:space="preserve"> </w:t>
      </w:r>
      <w:r w:rsidR="00EC313F" w:rsidRPr="00B85317">
        <w:rPr>
          <w:szCs w:val="22"/>
          <w:lang w:val="lt-LT"/>
        </w:rPr>
        <w:tab/>
      </w:r>
      <w:r w:rsidR="001C2749" w:rsidRPr="00B85317">
        <w:rPr>
          <w:szCs w:val="22"/>
          <w:lang w:val="lt-LT"/>
        </w:rPr>
        <w:t xml:space="preserve">                        </w:t>
      </w:r>
    </w:p>
    <w:p w14:paraId="00CEC3D0" w14:textId="0CADB9A1" w:rsidR="002A151C" w:rsidRPr="00B85317" w:rsidRDefault="00C34B3D" w:rsidP="00B85317">
      <w:pPr>
        <w:pStyle w:val="Sraopastraipa"/>
        <w:numPr>
          <w:ilvl w:val="0"/>
          <w:numId w:val="2"/>
        </w:numPr>
        <w:jc w:val="both"/>
        <w:rPr>
          <w:b/>
          <w:szCs w:val="22"/>
          <w:lang w:val="lt-LT"/>
        </w:rPr>
      </w:pPr>
      <w:r w:rsidRPr="00B85317">
        <w:rPr>
          <w:b/>
          <w:szCs w:val="22"/>
          <w:lang w:val="lt-LT"/>
        </w:rPr>
        <w:t>ATSISKAITYMO TVARKA</w:t>
      </w:r>
    </w:p>
    <w:p w14:paraId="173ABDD5" w14:textId="0C715A23" w:rsidR="00105107" w:rsidRPr="00B85317" w:rsidRDefault="00EC313F">
      <w:pPr>
        <w:jc w:val="both"/>
        <w:rPr>
          <w:szCs w:val="22"/>
          <w:lang w:val="lt-LT"/>
        </w:rPr>
      </w:pPr>
      <w:r w:rsidRPr="00B85317">
        <w:rPr>
          <w:szCs w:val="22"/>
          <w:lang w:val="lt-LT"/>
        </w:rPr>
        <w:t>3.1.</w:t>
      </w:r>
      <w:r w:rsidR="00865F3C" w:rsidRPr="00B85317">
        <w:rPr>
          <w:szCs w:val="22"/>
          <w:lang w:val="lt-LT"/>
        </w:rPr>
        <w:t xml:space="preserve"> </w:t>
      </w:r>
      <w:r w:rsidRPr="00B85317">
        <w:rPr>
          <w:szCs w:val="22"/>
          <w:lang w:val="lt-LT"/>
        </w:rPr>
        <w:t>Atsiskaityti už paslaugas pagal skaitiklio parodymus</w:t>
      </w:r>
      <w:r w:rsidR="001363A2">
        <w:rPr>
          <w:szCs w:val="22"/>
          <w:lang w:val="lt-LT"/>
        </w:rPr>
        <w:t xml:space="preserve"> (deklaruotus iki ataskaitinio mėnesio paskutinės dienos) </w:t>
      </w:r>
      <w:r w:rsidRPr="00B85317">
        <w:rPr>
          <w:szCs w:val="22"/>
          <w:lang w:val="lt-LT"/>
        </w:rPr>
        <w:t xml:space="preserve"> ir įkainius iki po</w:t>
      </w:r>
      <w:r w:rsidR="007B7A63" w:rsidRPr="00B85317">
        <w:rPr>
          <w:szCs w:val="22"/>
          <w:lang w:val="lt-LT"/>
        </w:rPr>
        <w:t xml:space="preserve"> </w:t>
      </w:r>
      <w:r w:rsidRPr="00B85317">
        <w:rPr>
          <w:szCs w:val="22"/>
          <w:lang w:val="lt-LT"/>
        </w:rPr>
        <w:t>ataskaitinio laikotarpio paskutinės dienos</w:t>
      </w:r>
      <w:r w:rsidR="002B5A70" w:rsidRPr="00B85317">
        <w:rPr>
          <w:szCs w:val="22"/>
          <w:lang w:val="lt-LT"/>
        </w:rPr>
        <w:t>.</w:t>
      </w:r>
      <w:r w:rsidR="00105107" w:rsidRPr="00B85317">
        <w:rPr>
          <w:szCs w:val="22"/>
          <w:lang w:val="lt-LT"/>
        </w:rPr>
        <w:t xml:space="preserve"> Už l</w:t>
      </w:r>
      <w:r w:rsidR="00A046D9" w:rsidRPr="00B85317">
        <w:rPr>
          <w:szCs w:val="22"/>
          <w:lang w:val="lt-LT"/>
        </w:rPr>
        <w:t>aiku neapmokėtas sąskaitas skaičiuojami</w:t>
      </w:r>
      <w:r w:rsidR="00105107" w:rsidRPr="00B85317">
        <w:rPr>
          <w:szCs w:val="22"/>
          <w:lang w:val="lt-LT"/>
        </w:rPr>
        <w:t xml:space="preserve"> delspinigiai</w:t>
      </w:r>
      <w:r w:rsidRPr="00B85317">
        <w:rPr>
          <w:szCs w:val="22"/>
          <w:lang w:val="lt-LT"/>
        </w:rPr>
        <w:t xml:space="preserve"> už kiekvieną pradelstą dieną</w:t>
      </w:r>
      <w:r w:rsidR="00105107" w:rsidRPr="00B85317">
        <w:rPr>
          <w:szCs w:val="22"/>
          <w:lang w:val="lt-LT"/>
        </w:rPr>
        <w:t xml:space="preserve"> Vyriausybės nustatyta tvarka.</w:t>
      </w:r>
    </w:p>
    <w:p w14:paraId="439161DB" w14:textId="77777777" w:rsidR="002B5A70" w:rsidRPr="00B85317" w:rsidRDefault="00EC313F">
      <w:pPr>
        <w:jc w:val="both"/>
        <w:rPr>
          <w:szCs w:val="22"/>
          <w:lang w:val="lt-LT"/>
        </w:rPr>
      </w:pPr>
      <w:r w:rsidRPr="00B85317">
        <w:rPr>
          <w:szCs w:val="22"/>
          <w:lang w:val="lt-LT"/>
        </w:rPr>
        <w:t>3.1.2.</w:t>
      </w:r>
      <w:r w:rsidR="00FC6398" w:rsidRPr="00B85317">
        <w:rPr>
          <w:szCs w:val="22"/>
          <w:lang w:val="lt-LT"/>
        </w:rPr>
        <w:t xml:space="preserve"> </w:t>
      </w:r>
      <w:r w:rsidR="002B5A70" w:rsidRPr="00B85317">
        <w:rPr>
          <w:szCs w:val="22"/>
          <w:lang w:val="lt-LT"/>
        </w:rPr>
        <w:t xml:space="preserve">Sugedus vandens skaitikliui  dėl </w:t>
      </w:r>
      <w:r w:rsidR="00CC264C" w:rsidRPr="00B85317">
        <w:rPr>
          <w:szCs w:val="22"/>
          <w:lang w:val="lt-LT"/>
        </w:rPr>
        <w:t>Vartotojo</w:t>
      </w:r>
      <w:r w:rsidR="002B5A70" w:rsidRPr="00B85317">
        <w:rPr>
          <w:szCs w:val="22"/>
          <w:lang w:val="lt-LT"/>
        </w:rPr>
        <w:t xml:space="preserve"> kaltės,</w:t>
      </w:r>
      <w:r w:rsidR="00FC6398" w:rsidRPr="00B85317">
        <w:rPr>
          <w:szCs w:val="22"/>
          <w:lang w:val="lt-LT"/>
        </w:rPr>
        <w:t xml:space="preserve"> </w:t>
      </w:r>
      <w:r w:rsidR="002B5A70" w:rsidRPr="00B85317">
        <w:rPr>
          <w:szCs w:val="22"/>
          <w:lang w:val="lt-LT"/>
        </w:rPr>
        <w:t>jis privalo apmokėti remonto arba skaitiklio pakeitimo išlaidas.</w:t>
      </w:r>
    </w:p>
    <w:p w14:paraId="3B63ECDB" w14:textId="77777777" w:rsidR="002B5A70" w:rsidRPr="00B85317" w:rsidRDefault="00E301A0">
      <w:pPr>
        <w:jc w:val="both"/>
        <w:rPr>
          <w:szCs w:val="22"/>
          <w:lang w:val="lt-LT"/>
        </w:rPr>
      </w:pPr>
      <w:r w:rsidRPr="00B85317">
        <w:rPr>
          <w:szCs w:val="22"/>
          <w:lang w:val="lt-LT"/>
        </w:rPr>
        <w:t>3.1.3.</w:t>
      </w:r>
      <w:r w:rsidR="00865F3C" w:rsidRPr="00B85317">
        <w:rPr>
          <w:szCs w:val="22"/>
          <w:lang w:val="lt-LT"/>
        </w:rPr>
        <w:t xml:space="preserve"> </w:t>
      </w:r>
      <w:r w:rsidR="002B5A70" w:rsidRPr="00B85317">
        <w:rPr>
          <w:szCs w:val="22"/>
          <w:lang w:val="lt-LT"/>
        </w:rPr>
        <w:t>Nekliudyti kitiems buto</w:t>
      </w:r>
      <w:r w:rsidR="00B0189E" w:rsidRPr="00B85317">
        <w:rPr>
          <w:szCs w:val="22"/>
          <w:lang w:val="lt-LT"/>
        </w:rPr>
        <w:t xml:space="preserve"> </w:t>
      </w:r>
      <w:r w:rsidR="002B5A70" w:rsidRPr="00B85317">
        <w:rPr>
          <w:szCs w:val="22"/>
          <w:lang w:val="lt-LT"/>
        </w:rPr>
        <w:t>(</w:t>
      </w:r>
      <w:r w:rsidR="001A71D5" w:rsidRPr="00B85317">
        <w:rPr>
          <w:szCs w:val="22"/>
          <w:lang w:val="lt-LT"/>
        </w:rPr>
        <w:t xml:space="preserve"> </w:t>
      </w:r>
      <w:r w:rsidR="002B5A70" w:rsidRPr="00B85317">
        <w:rPr>
          <w:szCs w:val="22"/>
          <w:lang w:val="lt-LT"/>
        </w:rPr>
        <w:t>namo</w:t>
      </w:r>
      <w:r w:rsidR="001A71D5" w:rsidRPr="00B85317">
        <w:rPr>
          <w:szCs w:val="22"/>
          <w:lang w:val="lt-LT"/>
        </w:rPr>
        <w:t xml:space="preserve"> </w:t>
      </w:r>
      <w:r w:rsidR="002B5A70" w:rsidRPr="00B85317">
        <w:rPr>
          <w:szCs w:val="22"/>
          <w:lang w:val="lt-LT"/>
        </w:rPr>
        <w:t>) gyventojams naudotis vandeniu ir šalinti nuotekas.</w:t>
      </w:r>
      <w:r w:rsidR="00865F3C" w:rsidRPr="00B85317">
        <w:rPr>
          <w:szCs w:val="22"/>
          <w:lang w:val="lt-LT"/>
        </w:rPr>
        <w:t xml:space="preserve"> </w:t>
      </w:r>
      <w:r w:rsidR="002B5A70" w:rsidRPr="00B85317">
        <w:rPr>
          <w:szCs w:val="22"/>
          <w:lang w:val="lt-LT"/>
        </w:rPr>
        <w:t>Keičiantis buto</w:t>
      </w:r>
      <w:r w:rsidR="00FC6398" w:rsidRPr="00B85317">
        <w:rPr>
          <w:szCs w:val="22"/>
          <w:lang w:val="lt-LT"/>
        </w:rPr>
        <w:t xml:space="preserve"> </w:t>
      </w:r>
      <w:r w:rsidR="002B5A70" w:rsidRPr="00B85317">
        <w:rPr>
          <w:szCs w:val="22"/>
          <w:lang w:val="lt-LT"/>
        </w:rPr>
        <w:t>(</w:t>
      </w:r>
      <w:r w:rsidR="001A71D5" w:rsidRPr="00B85317">
        <w:rPr>
          <w:szCs w:val="22"/>
          <w:lang w:val="lt-LT"/>
        </w:rPr>
        <w:t xml:space="preserve"> </w:t>
      </w:r>
      <w:r w:rsidR="002B5A70" w:rsidRPr="00B85317">
        <w:rPr>
          <w:szCs w:val="22"/>
          <w:lang w:val="lt-LT"/>
        </w:rPr>
        <w:t>namo</w:t>
      </w:r>
      <w:r w:rsidR="001A71D5" w:rsidRPr="00B85317">
        <w:rPr>
          <w:szCs w:val="22"/>
          <w:lang w:val="lt-LT"/>
        </w:rPr>
        <w:t xml:space="preserve"> </w:t>
      </w:r>
      <w:r w:rsidR="002B5A70" w:rsidRPr="00B85317">
        <w:rPr>
          <w:szCs w:val="22"/>
          <w:lang w:val="lt-LT"/>
        </w:rPr>
        <w:t>) savininkui, per 10 dienų  apie tai informuoti  Tiekėją  ir  atsiskaityti</w:t>
      </w:r>
      <w:r w:rsidR="00865F3C" w:rsidRPr="00B85317">
        <w:rPr>
          <w:szCs w:val="22"/>
          <w:lang w:val="lt-LT"/>
        </w:rPr>
        <w:t xml:space="preserve"> </w:t>
      </w:r>
      <w:r w:rsidR="002B5A70" w:rsidRPr="00B85317">
        <w:rPr>
          <w:szCs w:val="22"/>
          <w:lang w:val="lt-LT"/>
        </w:rPr>
        <w:t xml:space="preserve"> už  patiektą vandenį ir pašalintas nuotekas.</w:t>
      </w:r>
    </w:p>
    <w:p w14:paraId="03826B13" w14:textId="77777777" w:rsidR="0040222E" w:rsidRPr="00B85317" w:rsidRDefault="0040222E">
      <w:pPr>
        <w:ind w:left="2880"/>
        <w:jc w:val="both"/>
        <w:rPr>
          <w:b/>
          <w:szCs w:val="22"/>
          <w:lang w:val="lt-LT"/>
        </w:rPr>
      </w:pPr>
    </w:p>
    <w:p w14:paraId="3D525F64" w14:textId="1347ECDA" w:rsidR="00722F19" w:rsidRPr="00B85317" w:rsidRDefault="00E301A0" w:rsidP="00B85317">
      <w:pPr>
        <w:pStyle w:val="Sraopastraipa"/>
        <w:numPr>
          <w:ilvl w:val="0"/>
          <w:numId w:val="2"/>
        </w:numPr>
        <w:jc w:val="both"/>
        <w:rPr>
          <w:b/>
          <w:szCs w:val="22"/>
          <w:lang w:val="lt-LT"/>
        </w:rPr>
      </w:pPr>
      <w:r w:rsidRPr="00B85317">
        <w:rPr>
          <w:b/>
          <w:szCs w:val="22"/>
          <w:lang w:val="lt-LT"/>
        </w:rPr>
        <w:t>ŠALIŲ ATSAKOMYBĖ</w:t>
      </w:r>
    </w:p>
    <w:p w14:paraId="1C224E9B" w14:textId="77777777" w:rsidR="00E301A0" w:rsidRPr="00B85317" w:rsidRDefault="00E301A0">
      <w:pPr>
        <w:jc w:val="both"/>
        <w:rPr>
          <w:szCs w:val="22"/>
          <w:lang w:val="lt-LT"/>
        </w:rPr>
      </w:pPr>
      <w:r w:rsidRPr="00B85317">
        <w:rPr>
          <w:szCs w:val="22"/>
          <w:lang w:val="lt-LT"/>
        </w:rPr>
        <w:t>4.1. Už sutartinių įsipareigojimų nevykdymą šalys atsako Lietuvos Respublikos įstatymų ir Civilinio kodekso tvarka.</w:t>
      </w:r>
    </w:p>
    <w:p w14:paraId="6B2E4A87" w14:textId="77777777" w:rsidR="00E301A0" w:rsidRPr="00B85317" w:rsidRDefault="00E301A0">
      <w:pPr>
        <w:jc w:val="both"/>
        <w:rPr>
          <w:szCs w:val="22"/>
          <w:lang w:val="lt-LT"/>
        </w:rPr>
      </w:pPr>
      <w:r w:rsidRPr="00B85317">
        <w:rPr>
          <w:szCs w:val="22"/>
          <w:lang w:val="lt-LT"/>
        </w:rPr>
        <w:t>4.1.2. Gin</w:t>
      </w:r>
      <w:r w:rsidR="00817B1B" w:rsidRPr="00B85317">
        <w:rPr>
          <w:szCs w:val="22"/>
          <w:lang w:val="lt-LT"/>
        </w:rPr>
        <w:t>č</w:t>
      </w:r>
      <w:r w:rsidRPr="00B85317">
        <w:rPr>
          <w:szCs w:val="22"/>
          <w:lang w:val="lt-LT"/>
        </w:rPr>
        <w:t>ai dėl šios sutarties sprendžiami abipusiu susitarimu arba teismine tvarka.</w:t>
      </w:r>
    </w:p>
    <w:p w14:paraId="69EDFC0D" w14:textId="77777777" w:rsidR="00722F19" w:rsidRPr="00B85317" w:rsidRDefault="00E301A0">
      <w:pPr>
        <w:jc w:val="both"/>
        <w:rPr>
          <w:szCs w:val="22"/>
          <w:lang w:val="lt-LT"/>
        </w:rPr>
      </w:pPr>
      <w:r w:rsidRPr="00B85317">
        <w:rPr>
          <w:szCs w:val="22"/>
          <w:lang w:val="lt-LT"/>
        </w:rPr>
        <w:lastRenderedPageBreak/>
        <w:t>4.1.3.</w:t>
      </w:r>
      <w:r w:rsidR="00865F3C" w:rsidRPr="00B85317">
        <w:rPr>
          <w:szCs w:val="22"/>
          <w:lang w:val="lt-LT"/>
        </w:rPr>
        <w:t xml:space="preserve"> </w:t>
      </w:r>
      <w:r w:rsidRPr="00B85317">
        <w:rPr>
          <w:szCs w:val="22"/>
          <w:lang w:val="lt-LT"/>
        </w:rPr>
        <w:t>Vartotojui į nuotekų tinklą išleidus kenksmingas medžiagas, kurios sutrikdo nuotekų tinklo ar nuotekų valyklos darbą, už nuostolius apmoka Vartotojas.</w:t>
      </w:r>
    </w:p>
    <w:p w14:paraId="69EB64D9" w14:textId="77777777" w:rsidR="0040222E" w:rsidRPr="00B85317" w:rsidRDefault="003631BD">
      <w:pPr>
        <w:ind w:left="2880"/>
        <w:jc w:val="both"/>
        <w:rPr>
          <w:b/>
          <w:szCs w:val="22"/>
          <w:lang w:val="lt-LT"/>
        </w:rPr>
      </w:pPr>
      <w:r w:rsidRPr="00B85317">
        <w:rPr>
          <w:b/>
          <w:szCs w:val="22"/>
          <w:lang w:val="lt-LT"/>
        </w:rPr>
        <w:t xml:space="preserve"> </w:t>
      </w:r>
    </w:p>
    <w:p w14:paraId="0688C8C7" w14:textId="328EAD1C" w:rsidR="006B17DC" w:rsidRPr="00B85317" w:rsidRDefault="00E301A0" w:rsidP="00B85317">
      <w:pPr>
        <w:pStyle w:val="Sraopastraipa"/>
        <w:numPr>
          <w:ilvl w:val="0"/>
          <w:numId w:val="2"/>
        </w:numPr>
        <w:jc w:val="both"/>
        <w:rPr>
          <w:b/>
          <w:szCs w:val="22"/>
          <w:lang w:val="lt-LT"/>
        </w:rPr>
      </w:pPr>
      <w:r w:rsidRPr="00B85317">
        <w:rPr>
          <w:b/>
          <w:szCs w:val="22"/>
          <w:lang w:val="lt-LT"/>
        </w:rPr>
        <w:t>KITOS SĄLYGOS</w:t>
      </w:r>
    </w:p>
    <w:p w14:paraId="488B3C01" w14:textId="77777777" w:rsidR="00E301A0" w:rsidRPr="00B85317" w:rsidRDefault="00E301A0">
      <w:pPr>
        <w:jc w:val="both"/>
        <w:rPr>
          <w:szCs w:val="22"/>
          <w:lang w:val="lt-LT"/>
        </w:rPr>
      </w:pPr>
      <w:r w:rsidRPr="00B85317">
        <w:rPr>
          <w:szCs w:val="22"/>
          <w:lang w:val="lt-LT"/>
        </w:rPr>
        <w:t>5.1. Atlikus skaitiklio metrologinę patikrą,</w:t>
      </w:r>
      <w:r w:rsidR="001349E4" w:rsidRPr="00B85317">
        <w:rPr>
          <w:szCs w:val="22"/>
          <w:lang w:val="lt-LT"/>
        </w:rPr>
        <w:t xml:space="preserve"> </w:t>
      </w:r>
      <w:r w:rsidRPr="00B85317">
        <w:rPr>
          <w:szCs w:val="22"/>
          <w:lang w:val="lt-LT"/>
        </w:rPr>
        <w:t>gali būti sumontuojamas kitas techniškai tvarkingas skaitiklis</w:t>
      </w:r>
      <w:r w:rsidR="00D250AC" w:rsidRPr="00B85317">
        <w:rPr>
          <w:szCs w:val="22"/>
          <w:lang w:val="lt-LT"/>
        </w:rPr>
        <w:t xml:space="preserve"> </w:t>
      </w:r>
      <w:r w:rsidR="00DF2963" w:rsidRPr="00B85317">
        <w:rPr>
          <w:szCs w:val="22"/>
          <w:lang w:val="lt-LT"/>
        </w:rPr>
        <w:t>(</w:t>
      </w:r>
      <w:r w:rsidR="00A60A74" w:rsidRPr="00B85317">
        <w:rPr>
          <w:szCs w:val="22"/>
          <w:lang w:val="lt-LT"/>
        </w:rPr>
        <w:t>neatstatant buvusiojo).</w:t>
      </w:r>
    </w:p>
    <w:p w14:paraId="2089D7AB" w14:textId="77777777" w:rsidR="00640D27" w:rsidRPr="00B85317" w:rsidRDefault="00A60A74">
      <w:pPr>
        <w:jc w:val="both"/>
        <w:rPr>
          <w:szCs w:val="22"/>
          <w:lang w:val="lt-LT"/>
        </w:rPr>
      </w:pPr>
      <w:r w:rsidRPr="00B85317">
        <w:rPr>
          <w:szCs w:val="22"/>
          <w:lang w:val="lt-LT"/>
        </w:rPr>
        <w:t xml:space="preserve">5.1.2. </w:t>
      </w:r>
      <w:r w:rsidR="00640D27" w:rsidRPr="00B85317">
        <w:rPr>
          <w:szCs w:val="22"/>
          <w:lang w:val="lt-LT"/>
        </w:rPr>
        <w:t>Jeigu</w:t>
      </w:r>
      <w:r w:rsidR="00BA713A" w:rsidRPr="00B85317">
        <w:rPr>
          <w:szCs w:val="22"/>
          <w:lang w:val="lt-LT"/>
        </w:rPr>
        <w:t xml:space="preserve"> </w:t>
      </w:r>
      <w:r w:rsidR="00640D27" w:rsidRPr="00B85317">
        <w:rPr>
          <w:szCs w:val="22"/>
          <w:lang w:val="lt-LT"/>
        </w:rPr>
        <w:t>Vartotojas abejoja skaitiklio parodymų  teisingumu</w:t>
      </w:r>
      <w:r w:rsidRPr="00B85317">
        <w:rPr>
          <w:szCs w:val="22"/>
          <w:lang w:val="lt-LT"/>
        </w:rPr>
        <w:t>,</w:t>
      </w:r>
      <w:r w:rsidR="00640D27" w:rsidRPr="00B85317">
        <w:rPr>
          <w:szCs w:val="22"/>
          <w:lang w:val="lt-LT"/>
        </w:rPr>
        <w:t xml:space="preserve"> jis  gali  pareikalauti Tiekėjo patikrinti skaitiklių techninę būklę.</w:t>
      </w:r>
      <w:r w:rsidR="00865F3C" w:rsidRPr="00B85317">
        <w:rPr>
          <w:szCs w:val="22"/>
          <w:lang w:val="lt-LT"/>
        </w:rPr>
        <w:t xml:space="preserve"> </w:t>
      </w:r>
      <w:r w:rsidR="00640D27" w:rsidRPr="00B85317">
        <w:rPr>
          <w:szCs w:val="22"/>
          <w:lang w:val="lt-LT"/>
        </w:rPr>
        <w:t>Vartotojas apmoka vis</w:t>
      </w:r>
      <w:r w:rsidRPr="00B85317">
        <w:rPr>
          <w:szCs w:val="22"/>
          <w:lang w:val="lt-LT"/>
        </w:rPr>
        <w:t>as skaitiklių patikros išlaidas ( jei nustatoma, kad skaitiklis atitinka jam nustatytus reikalavimus).</w:t>
      </w:r>
    </w:p>
    <w:p w14:paraId="632384C6" w14:textId="77777777" w:rsidR="00640D27" w:rsidRPr="00B85317" w:rsidRDefault="00A60A74">
      <w:pPr>
        <w:jc w:val="both"/>
        <w:rPr>
          <w:szCs w:val="22"/>
          <w:lang w:val="lt-LT"/>
        </w:rPr>
      </w:pPr>
      <w:r w:rsidRPr="00B85317">
        <w:rPr>
          <w:szCs w:val="22"/>
          <w:lang w:val="lt-LT"/>
        </w:rPr>
        <w:t>5.1.3.</w:t>
      </w:r>
      <w:r w:rsidR="00865F3C" w:rsidRPr="00B85317">
        <w:rPr>
          <w:szCs w:val="22"/>
          <w:lang w:val="lt-LT"/>
        </w:rPr>
        <w:t xml:space="preserve"> </w:t>
      </w:r>
      <w:r w:rsidRPr="00B85317">
        <w:rPr>
          <w:szCs w:val="22"/>
          <w:lang w:val="lt-LT"/>
        </w:rPr>
        <w:t>N</w:t>
      </w:r>
      <w:r w:rsidR="00640D27" w:rsidRPr="00B85317">
        <w:rPr>
          <w:szCs w:val="22"/>
          <w:lang w:val="lt-LT"/>
        </w:rPr>
        <w:t>uotekų kiekis  nustatomas  pagal patiekto vandens kiekį.</w:t>
      </w:r>
    </w:p>
    <w:p w14:paraId="64A98EF9" w14:textId="77777777" w:rsidR="00640D27" w:rsidRPr="00B85317" w:rsidRDefault="00A60A74">
      <w:pPr>
        <w:jc w:val="both"/>
        <w:rPr>
          <w:szCs w:val="22"/>
          <w:lang w:val="lt-LT"/>
        </w:rPr>
      </w:pPr>
      <w:r w:rsidRPr="00B85317">
        <w:rPr>
          <w:szCs w:val="22"/>
          <w:lang w:val="lt-LT"/>
        </w:rPr>
        <w:t>5.1.4.</w:t>
      </w:r>
      <w:r w:rsidR="00865F3C" w:rsidRPr="00B85317">
        <w:rPr>
          <w:szCs w:val="22"/>
          <w:lang w:val="lt-LT"/>
        </w:rPr>
        <w:t xml:space="preserve"> </w:t>
      </w:r>
      <w:r w:rsidR="00640D27" w:rsidRPr="00B85317">
        <w:rPr>
          <w:szCs w:val="22"/>
          <w:lang w:val="lt-LT"/>
        </w:rPr>
        <w:t>Tikrinimo metu nustačius,</w:t>
      </w:r>
      <w:r w:rsidR="00DF2963" w:rsidRPr="00B85317">
        <w:rPr>
          <w:szCs w:val="22"/>
          <w:lang w:val="lt-LT"/>
        </w:rPr>
        <w:t xml:space="preserve"> </w:t>
      </w:r>
      <w:r w:rsidR="00640D27" w:rsidRPr="00B85317">
        <w:rPr>
          <w:szCs w:val="22"/>
          <w:lang w:val="lt-LT"/>
        </w:rPr>
        <w:t>kad Vartotojas pažeidė skaitiklio eksploatacijos  sąlygas (sugadintas skaitiklis</w:t>
      </w:r>
      <w:r w:rsidR="00865F3C" w:rsidRPr="00B85317">
        <w:rPr>
          <w:szCs w:val="22"/>
          <w:lang w:val="lt-LT"/>
        </w:rPr>
        <w:t>,</w:t>
      </w:r>
      <w:r w:rsidR="00640D27" w:rsidRPr="00B85317">
        <w:rPr>
          <w:szCs w:val="22"/>
          <w:lang w:val="lt-LT"/>
        </w:rPr>
        <w:t xml:space="preserve"> pažeistos plombos nuo skaitiklių ar sujungimų,</w:t>
      </w:r>
      <w:r w:rsidR="00D250AC" w:rsidRPr="00B85317">
        <w:rPr>
          <w:szCs w:val="22"/>
          <w:lang w:val="lt-LT"/>
        </w:rPr>
        <w:t xml:space="preserve"> </w:t>
      </w:r>
      <w:r w:rsidR="00640D27" w:rsidRPr="00B85317">
        <w:rPr>
          <w:szCs w:val="22"/>
          <w:lang w:val="lt-LT"/>
        </w:rPr>
        <w:t>priverstinai stabdomas ar kitaip sugadi</w:t>
      </w:r>
      <w:r w:rsidR="00E671DC" w:rsidRPr="00B85317">
        <w:rPr>
          <w:szCs w:val="22"/>
          <w:lang w:val="lt-LT"/>
        </w:rPr>
        <w:t>namas skaičiavimo   mechanizmas</w:t>
      </w:r>
      <w:r w:rsidR="00640D27" w:rsidRPr="00B85317">
        <w:rPr>
          <w:szCs w:val="22"/>
          <w:lang w:val="lt-LT"/>
        </w:rPr>
        <w:t>,</w:t>
      </w:r>
      <w:r w:rsidR="00E671DC" w:rsidRPr="00B85317">
        <w:rPr>
          <w:szCs w:val="22"/>
          <w:lang w:val="lt-LT"/>
        </w:rPr>
        <w:t xml:space="preserve"> </w:t>
      </w:r>
      <w:r w:rsidR="00640D27" w:rsidRPr="00B85317">
        <w:rPr>
          <w:szCs w:val="22"/>
          <w:lang w:val="lt-LT"/>
        </w:rPr>
        <w:t>suvartoto vandens ir pašalintų nuotekų kiekis skaičiuojamas vadovaujant</w:t>
      </w:r>
      <w:r w:rsidRPr="00B85317">
        <w:rPr>
          <w:szCs w:val="22"/>
          <w:lang w:val="lt-LT"/>
        </w:rPr>
        <w:t xml:space="preserve">is </w:t>
      </w:r>
      <w:r w:rsidR="00A046D9" w:rsidRPr="00B85317">
        <w:rPr>
          <w:szCs w:val="22"/>
          <w:lang w:val="lt-LT"/>
        </w:rPr>
        <w:t>,,</w:t>
      </w:r>
      <w:r w:rsidR="00E671DC" w:rsidRPr="00B85317">
        <w:rPr>
          <w:szCs w:val="22"/>
          <w:lang w:val="lt-LT"/>
        </w:rPr>
        <w:t>Geriamojo vandens tiekimo ir nuotekų tvarkymo infrastruktūros naudojimo ir priežiūros taisyklėmis</w:t>
      </w:r>
      <w:r w:rsidR="00A046D9" w:rsidRPr="00B85317">
        <w:rPr>
          <w:szCs w:val="22"/>
          <w:lang w:val="lt-LT"/>
        </w:rPr>
        <w:t>’’</w:t>
      </w:r>
      <w:r w:rsidR="00E671DC" w:rsidRPr="00B85317">
        <w:rPr>
          <w:szCs w:val="22"/>
          <w:lang w:val="lt-LT"/>
        </w:rPr>
        <w:t xml:space="preserve"> bei kitais galiojančiais teisės  teisės aktais iki tol, kol bus pašalinti Tiekėjo nurodyti trūkumai.</w:t>
      </w:r>
    </w:p>
    <w:p w14:paraId="57DEC7A3" w14:textId="77777777" w:rsidR="00640D27" w:rsidRPr="00B85317" w:rsidRDefault="001349E4">
      <w:pPr>
        <w:jc w:val="both"/>
        <w:rPr>
          <w:bCs/>
          <w:szCs w:val="22"/>
          <w:lang w:val="lt-LT"/>
        </w:rPr>
      </w:pPr>
      <w:r w:rsidRPr="00B85317">
        <w:rPr>
          <w:szCs w:val="22"/>
          <w:lang w:val="lt-LT"/>
        </w:rPr>
        <w:t>5.1.5.</w:t>
      </w:r>
      <w:r w:rsidR="00865F3C" w:rsidRPr="00B85317">
        <w:rPr>
          <w:szCs w:val="22"/>
          <w:lang w:val="lt-LT"/>
        </w:rPr>
        <w:t xml:space="preserve"> </w:t>
      </w:r>
      <w:r w:rsidR="00640D27" w:rsidRPr="00B85317">
        <w:rPr>
          <w:bCs/>
          <w:szCs w:val="22"/>
          <w:lang w:val="lt-LT"/>
        </w:rPr>
        <w:t>Vartotojo vandens skaitiklio būklė, sutarties pasirašymo dieną:</w:t>
      </w:r>
    </w:p>
    <w:p w14:paraId="189DA89C" w14:textId="77777777" w:rsidR="00640D27" w:rsidRPr="00B85317" w:rsidRDefault="00640D27">
      <w:pPr>
        <w:jc w:val="both"/>
        <w:rPr>
          <w:szCs w:val="22"/>
          <w:lang w:val="lt-LT"/>
        </w:rPr>
      </w:pPr>
      <w:r w:rsidRPr="00B85317">
        <w:rPr>
          <w:szCs w:val="22"/>
          <w:lang w:val="lt-LT"/>
        </w:rPr>
        <w:tab/>
        <w:t>10.1.Vandens skaitiklio markė :………………… ;  Q ………. ,  Nr……………..    parodymai:…………….. patikra: ………………….. ;</w:t>
      </w:r>
      <w:r w:rsidR="001349E4" w:rsidRPr="00B85317">
        <w:rPr>
          <w:szCs w:val="22"/>
          <w:lang w:val="lt-LT"/>
        </w:rPr>
        <w:t xml:space="preserve"> </w:t>
      </w:r>
      <w:r w:rsidR="00023A19" w:rsidRPr="00B85317">
        <w:rPr>
          <w:szCs w:val="22"/>
          <w:lang w:val="lt-LT"/>
        </w:rPr>
        <w:t>plombos Nr…………………</w:t>
      </w:r>
    </w:p>
    <w:p w14:paraId="735A2DD4" w14:textId="77777777" w:rsidR="00640D27" w:rsidRPr="00B85317" w:rsidRDefault="00640D27">
      <w:pPr>
        <w:ind w:firstLine="720"/>
        <w:jc w:val="both"/>
        <w:rPr>
          <w:szCs w:val="22"/>
          <w:lang w:val="lt-LT"/>
        </w:rPr>
      </w:pPr>
      <w:r w:rsidRPr="00B85317">
        <w:rPr>
          <w:szCs w:val="22"/>
          <w:lang w:val="lt-LT"/>
        </w:rPr>
        <w:t>10.2.Vandens skaitiklio markė :………………… ;  Q ………. ,  Nr……………..    parodymai:…………….. patikra: …………………..  ;</w:t>
      </w:r>
      <w:r w:rsidR="001349E4" w:rsidRPr="00B85317">
        <w:rPr>
          <w:szCs w:val="22"/>
          <w:lang w:val="lt-LT"/>
        </w:rPr>
        <w:t xml:space="preserve"> </w:t>
      </w:r>
      <w:r w:rsidR="00023A19" w:rsidRPr="00B85317">
        <w:rPr>
          <w:szCs w:val="22"/>
          <w:lang w:val="lt-LT"/>
        </w:rPr>
        <w:t xml:space="preserve">plombos Nr………………... </w:t>
      </w:r>
    </w:p>
    <w:p w14:paraId="61263A83" w14:textId="5E238A25" w:rsidR="00BB52DA" w:rsidRPr="00B85317" w:rsidRDefault="00584ED6" w:rsidP="00B85317">
      <w:pPr>
        <w:jc w:val="both"/>
        <w:rPr>
          <w:szCs w:val="22"/>
          <w:lang w:val="lt-LT"/>
        </w:rPr>
      </w:pPr>
      <w:r>
        <w:rPr>
          <w:szCs w:val="22"/>
          <w:lang w:val="lt-LT"/>
        </w:rPr>
        <w:t>5.1.6</w:t>
      </w:r>
      <w:r w:rsidR="00BB52DA" w:rsidRPr="00B85317">
        <w:rPr>
          <w:szCs w:val="22"/>
          <w:lang w:val="lt-LT"/>
        </w:rPr>
        <w:t>.</w:t>
      </w:r>
      <w:r w:rsidR="00865F3C" w:rsidRPr="00B85317">
        <w:rPr>
          <w:szCs w:val="22"/>
          <w:lang w:val="lt-LT"/>
        </w:rPr>
        <w:t xml:space="preserve"> </w:t>
      </w:r>
      <w:r w:rsidR="00BB52DA" w:rsidRPr="00B85317">
        <w:rPr>
          <w:szCs w:val="22"/>
          <w:lang w:val="lt-LT"/>
        </w:rPr>
        <w:t>Sutartis įsigalioja nuo jos pasirašymo dienos ir yra neterminuota.</w:t>
      </w:r>
    </w:p>
    <w:p w14:paraId="129F9227" w14:textId="14778902" w:rsidR="00BB52DA" w:rsidRDefault="00584ED6" w:rsidP="003B179E">
      <w:pPr>
        <w:jc w:val="both"/>
        <w:rPr>
          <w:szCs w:val="22"/>
          <w:lang w:val="lt-LT"/>
        </w:rPr>
      </w:pPr>
      <w:r>
        <w:rPr>
          <w:szCs w:val="22"/>
          <w:lang w:val="lt-LT"/>
        </w:rPr>
        <w:t>5.1.7</w:t>
      </w:r>
      <w:r w:rsidR="00BB52DA" w:rsidRPr="00B85317">
        <w:rPr>
          <w:szCs w:val="22"/>
          <w:lang w:val="lt-LT"/>
        </w:rPr>
        <w:t>.</w:t>
      </w:r>
      <w:r w:rsidR="00865F3C" w:rsidRPr="00B85317">
        <w:rPr>
          <w:szCs w:val="22"/>
          <w:lang w:val="lt-LT"/>
        </w:rPr>
        <w:t xml:space="preserve"> </w:t>
      </w:r>
      <w:r w:rsidR="00BB52DA" w:rsidRPr="00B85317">
        <w:rPr>
          <w:szCs w:val="22"/>
          <w:lang w:val="lt-LT"/>
        </w:rPr>
        <w:t>Sutartis gali būti pakeista, papildyta ar nutraukta raštu įspėjus kitą šalį prie</w:t>
      </w:r>
      <w:r w:rsidR="00626F36" w:rsidRPr="00B85317">
        <w:rPr>
          <w:szCs w:val="22"/>
          <w:lang w:val="lt-LT"/>
        </w:rPr>
        <w:t>š</w:t>
      </w:r>
      <w:r w:rsidR="00BB52DA" w:rsidRPr="00B85317">
        <w:rPr>
          <w:szCs w:val="22"/>
          <w:lang w:val="lt-LT"/>
        </w:rPr>
        <w:t xml:space="preserve"> 30 dienų.</w:t>
      </w:r>
    </w:p>
    <w:p w14:paraId="4A7EA12F" w14:textId="77777777" w:rsidR="00584ED6" w:rsidRDefault="00584ED6" w:rsidP="00584ED6">
      <w:pPr>
        <w:jc w:val="both"/>
        <w:rPr>
          <w:szCs w:val="22"/>
          <w:lang w:val="lt-LT"/>
        </w:rPr>
      </w:pPr>
      <w:r>
        <w:rPr>
          <w:szCs w:val="22"/>
          <w:lang w:val="lt-LT"/>
        </w:rPr>
        <w:t xml:space="preserve">5.1.8. </w:t>
      </w:r>
      <w:r w:rsidRPr="005027E2">
        <w:rPr>
          <w:szCs w:val="22"/>
          <w:lang w:val="lt-LT"/>
        </w:rPr>
        <w:t>Laikantis asmens duomenų teisinės apsaugos reikalavimų, visa informacija Vartotojui apie Sutarties vykdymą, vandens tiekimą bei nuotekų tvarkymą bus teikiama šioje Sutartyje nurodytais būdais (Sutartyje nurodytu Vartotojo pašto adresu, telefono numeriu ar/ir elektroninio pašto adresu)</w:t>
      </w:r>
      <w:r>
        <w:rPr>
          <w:szCs w:val="22"/>
          <w:lang w:val="lt-LT"/>
        </w:rPr>
        <w:t xml:space="preserve"> ir/arba per savitarnos svetainę</w:t>
      </w:r>
      <w:r w:rsidRPr="005027E2">
        <w:rPr>
          <w:szCs w:val="22"/>
          <w:lang w:val="lt-LT"/>
        </w:rPr>
        <w:t>. Pageidaujamus informacijos gavimo būdus Vartotojas gali keisti bei pildyti pateikdamas atskirą rašytinį prašymą.</w:t>
      </w:r>
    </w:p>
    <w:p w14:paraId="76FA741E" w14:textId="181BEE1D" w:rsidR="00584ED6" w:rsidRPr="00636EF0" w:rsidRDefault="00584ED6" w:rsidP="00584ED6">
      <w:pPr>
        <w:tabs>
          <w:tab w:val="left" w:pos="-2268"/>
          <w:tab w:val="left" w:pos="-2127"/>
        </w:tabs>
        <w:ind w:right="-194"/>
        <w:jc w:val="both"/>
        <w:rPr>
          <w:szCs w:val="22"/>
          <w:lang w:val="lt-LT" w:eastAsia="en-US"/>
        </w:rPr>
      </w:pPr>
      <w:r w:rsidRPr="00B368C3">
        <w:rPr>
          <w:szCs w:val="22"/>
          <w:lang w:val="lt-LT"/>
        </w:rPr>
        <w:t>5.1.</w:t>
      </w:r>
      <w:r>
        <w:rPr>
          <w:szCs w:val="22"/>
          <w:lang w:val="lt-LT"/>
        </w:rPr>
        <w:t>9</w:t>
      </w:r>
      <w:r w:rsidRPr="00B368C3">
        <w:rPr>
          <w:szCs w:val="22"/>
          <w:lang w:val="lt-LT"/>
        </w:rPr>
        <w:t xml:space="preserve">. Vykdydamas šią Sutartį, Vandens tiekėjas tvarko šioje Sutartyje </w:t>
      </w:r>
      <w:r w:rsidR="00351C94">
        <w:rPr>
          <w:szCs w:val="22"/>
          <w:lang w:val="lt-LT"/>
        </w:rPr>
        <w:t xml:space="preserve">ir Vartotojui pateiktame Pranešime apie asmens duomenų tvarkymą </w:t>
      </w:r>
      <w:r w:rsidRPr="00B368C3">
        <w:rPr>
          <w:szCs w:val="22"/>
          <w:lang w:val="lt-LT"/>
        </w:rPr>
        <w:t xml:space="preserve">nurodytus Vartotojo asmens duomenis. Plačiau </w:t>
      </w:r>
      <w:r w:rsidRPr="00B85317">
        <w:rPr>
          <w:color w:val="000000" w:themeColor="text1"/>
          <w:szCs w:val="22"/>
          <w:lang w:val="lt-LT"/>
        </w:rPr>
        <w:t xml:space="preserve">apie Vartotojo teises ir tai, kaip Vandens tiekėjas vykdo asmens duomenų tvarkymą - </w:t>
      </w:r>
      <w:hyperlink r:id="rId6" w:history="1">
        <w:r w:rsidRPr="00B85317">
          <w:rPr>
            <w:rStyle w:val="Hipersaitas"/>
            <w:color w:val="000000" w:themeColor="text1"/>
            <w:szCs w:val="22"/>
            <w:lang w:val="lt-LT"/>
          </w:rPr>
          <w:t>http://www.anyksciuvandenys.lt/asmens-duomenu-apsauga-2/</w:t>
        </w:r>
      </w:hyperlink>
      <w:r w:rsidRPr="00B85317">
        <w:rPr>
          <w:color w:val="000000" w:themeColor="text1"/>
          <w:szCs w:val="22"/>
          <w:lang w:val="lt-LT"/>
        </w:rPr>
        <w:t xml:space="preserve">. </w:t>
      </w:r>
      <w:r w:rsidRPr="00636EF0">
        <w:rPr>
          <w:szCs w:val="22"/>
          <w:lang w:val="lt-LT" w:eastAsia="en-US"/>
        </w:rPr>
        <w:t>Vandens tiekėjui teisė Sutarties vykdymo tikslais tvarkyti Vartotojo asmens kodą (Vartotojo pasirinkimu pažymėti X):</w:t>
      </w:r>
    </w:p>
    <w:p w14:paraId="0145A042" w14:textId="77777777" w:rsidR="00584ED6" w:rsidRPr="00636EF0" w:rsidRDefault="00584ED6" w:rsidP="00584ED6">
      <w:pPr>
        <w:tabs>
          <w:tab w:val="left" w:pos="-2268"/>
          <w:tab w:val="left" w:pos="-2127"/>
        </w:tabs>
        <w:ind w:left="851" w:right="-194"/>
        <w:jc w:val="both"/>
        <w:rPr>
          <w:szCs w:val="22"/>
          <w:lang w:val="lt-LT" w:eastAsia="en-US"/>
        </w:rPr>
      </w:pP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9"/>
        <w:gridCol w:w="398"/>
        <w:gridCol w:w="1470"/>
        <w:gridCol w:w="393"/>
      </w:tblGrid>
      <w:tr w:rsidR="00584ED6" w:rsidRPr="00B368C3" w14:paraId="53CF3E45" w14:textId="77777777" w:rsidTr="00636EF0">
        <w:trPr>
          <w:trHeight w:val="286"/>
        </w:trPr>
        <w:tc>
          <w:tcPr>
            <w:tcW w:w="1609" w:type="dxa"/>
            <w:tcBorders>
              <w:right w:val="single" w:sz="4" w:space="0" w:color="auto"/>
            </w:tcBorders>
          </w:tcPr>
          <w:p w14:paraId="6721B31B" w14:textId="77777777" w:rsidR="00584ED6" w:rsidRPr="00636EF0" w:rsidRDefault="00584ED6" w:rsidP="00636EF0">
            <w:pPr>
              <w:autoSpaceDN w:val="0"/>
              <w:jc w:val="right"/>
              <w:rPr>
                <w:rFonts w:eastAsia="Calibri"/>
                <w:szCs w:val="22"/>
                <w:lang w:val="lt-LT" w:eastAsia="en-US"/>
              </w:rPr>
            </w:pPr>
            <w:r w:rsidRPr="00636EF0">
              <w:rPr>
                <w:rFonts w:eastAsia="Calibri"/>
                <w:szCs w:val="22"/>
                <w:lang w:val="lt-LT" w:eastAsia="en-US"/>
              </w:rPr>
              <w:t>Suteikiama</w:t>
            </w:r>
          </w:p>
        </w:tc>
        <w:tc>
          <w:tcPr>
            <w:tcW w:w="398" w:type="dxa"/>
            <w:tcBorders>
              <w:top w:val="single" w:sz="4" w:space="0" w:color="auto"/>
              <w:left w:val="single" w:sz="4" w:space="0" w:color="auto"/>
              <w:bottom w:val="single" w:sz="4" w:space="0" w:color="auto"/>
              <w:right w:val="single" w:sz="4" w:space="0" w:color="auto"/>
            </w:tcBorders>
          </w:tcPr>
          <w:p w14:paraId="12E0F651" w14:textId="77777777" w:rsidR="00584ED6" w:rsidRPr="00636EF0" w:rsidRDefault="00584ED6" w:rsidP="00636EF0">
            <w:pPr>
              <w:autoSpaceDN w:val="0"/>
              <w:rPr>
                <w:rFonts w:eastAsia="Calibri"/>
                <w:szCs w:val="22"/>
                <w:lang w:val="lt-LT" w:eastAsia="en-US"/>
              </w:rPr>
            </w:pPr>
          </w:p>
        </w:tc>
        <w:tc>
          <w:tcPr>
            <w:tcW w:w="1470" w:type="dxa"/>
            <w:tcBorders>
              <w:left w:val="single" w:sz="4" w:space="0" w:color="auto"/>
              <w:right w:val="single" w:sz="4" w:space="0" w:color="auto"/>
            </w:tcBorders>
          </w:tcPr>
          <w:p w14:paraId="5B5648C2" w14:textId="77777777" w:rsidR="00584ED6" w:rsidRPr="00636EF0" w:rsidRDefault="00584ED6" w:rsidP="00636EF0">
            <w:pPr>
              <w:autoSpaceDN w:val="0"/>
              <w:jc w:val="right"/>
              <w:rPr>
                <w:rFonts w:eastAsia="Calibri"/>
                <w:szCs w:val="22"/>
                <w:lang w:val="lt-LT" w:eastAsia="en-US"/>
              </w:rPr>
            </w:pPr>
            <w:r w:rsidRPr="00636EF0">
              <w:rPr>
                <w:rFonts w:eastAsia="Calibri"/>
                <w:szCs w:val="22"/>
                <w:lang w:val="lt-LT" w:eastAsia="en-US"/>
              </w:rPr>
              <w:t>Nesuteikiama</w:t>
            </w:r>
          </w:p>
        </w:tc>
        <w:tc>
          <w:tcPr>
            <w:tcW w:w="393" w:type="dxa"/>
            <w:tcBorders>
              <w:top w:val="single" w:sz="4" w:space="0" w:color="auto"/>
              <w:left w:val="single" w:sz="4" w:space="0" w:color="auto"/>
              <w:bottom w:val="single" w:sz="4" w:space="0" w:color="auto"/>
              <w:right w:val="single" w:sz="4" w:space="0" w:color="auto"/>
            </w:tcBorders>
          </w:tcPr>
          <w:p w14:paraId="18321152" w14:textId="77777777" w:rsidR="00584ED6" w:rsidRPr="00636EF0" w:rsidRDefault="00584ED6" w:rsidP="00636EF0">
            <w:pPr>
              <w:autoSpaceDN w:val="0"/>
              <w:rPr>
                <w:rFonts w:eastAsia="Calibri"/>
                <w:szCs w:val="22"/>
                <w:lang w:val="lt-LT" w:eastAsia="en-US"/>
              </w:rPr>
            </w:pPr>
          </w:p>
        </w:tc>
      </w:tr>
    </w:tbl>
    <w:p w14:paraId="5094C1D8" w14:textId="77777777" w:rsidR="00584ED6" w:rsidRPr="00636EF0" w:rsidRDefault="00584ED6" w:rsidP="00584ED6">
      <w:pPr>
        <w:tabs>
          <w:tab w:val="left" w:pos="-2268"/>
          <w:tab w:val="left" w:pos="-2127"/>
        </w:tabs>
        <w:ind w:right="-194"/>
        <w:jc w:val="both"/>
        <w:rPr>
          <w:szCs w:val="22"/>
          <w:lang w:val="lt-LT" w:eastAsia="en-US"/>
        </w:rPr>
      </w:pPr>
    </w:p>
    <w:p w14:paraId="75DD6112" w14:textId="77777777" w:rsidR="00584ED6" w:rsidRDefault="00584ED6" w:rsidP="00584ED6">
      <w:pPr>
        <w:tabs>
          <w:tab w:val="left" w:pos="-2268"/>
          <w:tab w:val="left" w:pos="-2127"/>
        </w:tabs>
        <w:ind w:right="-194"/>
        <w:jc w:val="both"/>
        <w:rPr>
          <w:b/>
          <w:szCs w:val="22"/>
          <w:lang w:val="lt-LT" w:eastAsia="en-US"/>
        </w:rPr>
      </w:pPr>
      <w:r w:rsidRPr="00636EF0">
        <w:rPr>
          <w:b/>
          <w:szCs w:val="22"/>
          <w:lang w:val="lt-LT" w:eastAsia="en-US"/>
        </w:rPr>
        <w:t>Patvirtiname, kad visos šiame skyriuje nurodytos sutarties sąlygos Šalių buvo individualiai aptartos:</w:t>
      </w:r>
    </w:p>
    <w:p w14:paraId="48E1D511" w14:textId="77777777" w:rsidR="00584ED6" w:rsidRDefault="00584ED6" w:rsidP="00584ED6">
      <w:pPr>
        <w:tabs>
          <w:tab w:val="left" w:pos="-2268"/>
          <w:tab w:val="left" w:pos="-2127"/>
        </w:tabs>
        <w:ind w:right="-194"/>
        <w:jc w:val="both"/>
        <w:rPr>
          <w:b/>
          <w:szCs w:val="22"/>
          <w:lang w:val="lt-LT" w:eastAsia="en-US"/>
        </w:rPr>
      </w:pPr>
    </w:p>
    <w:p w14:paraId="1812ADDA" w14:textId="584E979A" w:rsidR="00584ED6" w:rsidRPr="00636EF0" w:rsidRDefault="00584ED6" w:rsidP="00584ED6">
      <w:pPr>
        <w:tabs>
          <w:tab w:val="left" w:pos="-2268"/>
          <w:tab w:val="left" w:pos="-2127"/>
        </w:tabs>
        <w:ind w:right="-194"/>
        <w:jc w:val="both"/>
        <w:rPr>
          <w:bCs/>
          <w:iCs/>
          <w:color w:val="000000"/>
          <w:szCs w:val="22"/>
          <w:lang w:val="lt-LT" w:eastAsia="en-US"/>
        </w:rPr>
      </w:pPr>
      <w:r w:rsidRPr="00636EF0">
        <w:rPr>
          <w:iCs/>
          <w:color w:val="000000"/>
          <w:szCs w:val="22"/>
          <w:lang w:val="lt-LT" w:eastAsia="en-US"/>
        </w:rPr>
        <w:t>Direktorius</w:t>
      </w:r>
      <w:r w:rsidRPr="00636EF0">
        <w:rPr>
          <w:bCs/>
          <w:iCs/>
          <w:color w:val="000000"/>
          <w:szCs w:val="22"/>
          <w:lang w:val="lt-LT" w:eastAsia="en-US"/>
        </w:rPr>
        <w:t xml:space="preserve"> </w:t>
      </w:r>
      <w:r w:rsidRPr="00636EF0">
        <w:rPr>
          <w:szCs w:val="22"/>
          <w:lang w:val="lt-LT" w:eastAsia="en-US"/>
        </w:rPr>
        <w:t>______________________</w:t>
      </w:r>
      <w:r w:rsidRPr="00636EF0">
        <w:rPr>
          <w:szCs w:val="22"/>
          <w:lang w:val="lt-LT" w:eastAsia="en-US"/>
        </w:rPr>
        <w:tab/>
      </w:r>
      <w:r w:rsidRPr="00636EF0">
        <w:rPr>
          <w:b/>
          <w:szCs w:val="22"/>
          <w:lang w:val="lt-LT" w:eastAsia="en-US"/>
        </w:rPr>
        <w:t xml:space="preserve">          </w:t>
      </w:r>
      <w:r w:rsidRPr="00636EF0">
        <w:rPr>
          <w:b/>
          <w:bCs/>
          <w:szCs w:val="22"/>
          <w:lang w:val="lt-LT" w:eastAsia="en-US"/>
        </w:rPr>
        <w:t>__</w:t>
      </w:r>
      <w:r>
        <w:rPr>
          <w:b/>
          <w:bCs/>
          <w:szCs w:val="22"/>
          <w:lang w:val="lt-LT" w:eastAsia="en-US"/>
        </w:rPr>
        <w:t>__</w:t>
      </w:r>
      <w:r w:rsidRPr="00636EF0">
        <w:rPr>
          <w:b/>
          <w:bCs/>
          <w:szCs w:val="22"/>
          <w:lang w:val="lt-LT" w:eastAsia="en-US"/>
        </w:rPr>
        <w:t>_________________________________</w:t>
      </w:r>
    </w:p>
    <w:p w14:paraId="1FA43C05" w14:textId="77777777" w:rsidR="00584ED6" w:rsidRPr="00636EF0" w:rsidRDefault="00584ED6" w:rsidP="00584ED6">
      <w:pPr>
        <w:tabs>
          <w:tab w:val="left" w:pos="-2268"/>
          <w:tab w:val="left" w:pos="-2127"/>
        </w:tabs>
        <w:ind w:right="-194"/>
        <w:jc w:val="both"/>
        <w:rPr>
          <w:b/>
          <w:sz w:val="18"/>
          <w:szCs w:val="18"/>
          <w:lang w:val="lt-LT" w:eastAsia="en-US"/>
        </w:rPr>
      </w:pPr>
      <w:r w:rsidRPr="00B368C3">
        <w:rPr>
          <w:bCs/>
          <w:i/>
          <w:iCs/>
          <w:color w:val="000000"/>
          <w:sz w:val="18"/>
          <w:szCs w:val="18"/>
          <w:lang w:val="lt-LT" w:eastAsia="en-US"/>
        </w:rPr>
        <w:t>(</w:t>
      </w:r>
      <w:r w:rsidRPr="00B368C3">
        <w:rPr>
          <w:b/>
          <w:bCs/>
          <w:i/>
          <w:iCs/>
          <w:color w:val="000000"/>
          <w:sz w:val="18"/>
          <w:szCs w:val="18"/>
          <w:lang w:val="lt-LT" w:eastAsia="en-US"/>
        </w:rPr>
        <w:t>Vandens tiekėjo</w:t>
      </w:r>
      <w:r w:rsidRPr="00B368C3">
        <w:rPr>
          <w:bCs/>
          <w:i/>
          <w:iCs/>
          <w:color w:val="000000"/>
          <w:sz w:val="18"/>
          <w:szCs w:val="18"/>
          <w:lang w:val="lt-LT" w:eastAsia="en-US"/>
        </w:rPr>
        <w:t xml:space="preserve"> atstovo pareigos, vardas, pavardė, parašas)</w:t>
      </w:r>
      <w:r w:rsidRPr="00B368C3">
        <w:rPr>
          <w:bCs/>
          <w:i/>
          <w:iCs/>
          <w:color w:val="000000"/>
          <w:sz w:val="18"/>
          <w:szCs w:val="18"/>
          <w:lang w:val="lt-LT" w:eastAsia="en-US"/>
        </w:rPr>
        <w:tab/>
        <w:t xml:space="preserve">         </w:t>
      </w:r>
      <w:r>
        <w:rPr>
          <w:bCs/>
          <w:i/>
          <w:iCs/>
          <w:color w:val="000000"/>
          <w:sz w:val="18"/>
          <w:szCs w:val="18"/>
          <w:lang w:val="lt-LT" w:eastAsia="en-US"/>
        </w:rPr>
        <w:t xml:space="preserve">                          </w:t>
      </w:r>
      <w:r w:rsidRPr="00B368C3">
        <w:rPr>
          <w:bCs/>
          <w:i/>
          <w:iCs/>
          <w:color w:val="000000"/>
          <w:sz w:val="18"/>
          <w:szCs w:val="18"/>
          <w:lang w:val="lt-LT" w:eastAsia="en-US"/>
        </w:rPr>
        <w:t xml:space="preserve">  (</w:t>
      </w:r>
      <w:r w:rsidRPr="00B368C3">
        <w:rPr>
          <w:b/>
          <w:bCs/>
          <w:i/>
          <w:iCs/>
          <w:color w:val="000000"/>
          <w:sz w:val="18"/>
          <w:szCs w:val="18"/>
          <w:lang w:val="lt-LT" w:eastAsia="en-US"/>
        </w:rPr>
        <w:t>Vartotojo</w:t>
      </w:r>
      <w:r w:rsidRPr="00B368C3">
        <w:rPr>
          <w:bCs/>
          <w:i/>
          <w:iCs/>
          <w:color w:val="000000"/>
          <w:sz w:val="18"/>
          <w:szCs w:val="18"/>
          <w:lang w:val="lt-LT" w:eastAsia="en-US"/>
        </w:rPr>
        <w:t xml:space="preserve"> vardas, pavardė, parašas)</w:t>
      </w:r>
    </w:p>
    <w:p w14:paraId="7A9F4BA7" w14:textId="77777777" w:rsidR="00584ED6" w:rsidRPr="00636EF0" w:rsidRDefault="00584ED6" w:rsidP="00584ED6">
      <w:pPr>
        <w:tabs>
          <w:tab w:val="left" w:pos="-2268"/>
          <w:tab w:val="left" w:pos="-2127"/>
        </w:tabs>
        <w:ind w:right="-194"/>
        <w:jc w:val="both"/>
        <w:rPr>
          <w:b/>
          <w:sz w:val="18"/>
          <w:szCs w:val="18"/>
          <w:lang w:val="lt-LT" w:eastAsia="en-US"/>
        </w:rPr>
      </w:pPr>
    </w:p>
    <w:p w14:paraId="4C263C94" w14:textId="77777777" w:rsidR="00584ED6" w:rsidRDefault="00584ED6" w:rsidP="00584ED6">
      <w:pPr>
        <w:tabs>
          <w:tab w:val="left" w:pos="-2268"/>
          <w:tab w:val="left" w:pos="-2127"/>
        </w:tabs>
        <w:ind w:right="-194"/>
        <w:jc w:val="both"/>
        <w:rPr>
          <w:b/>
          <w:szCs w:val="22"/>
          <w:lang w:val="lt-LT" w:eastAsia="en-US"/>
        </w:rPr>
      </w:pPr>
    </w:p>
    <w:p w14:paraId="73BFA164" w14:textId="77777777" w:rsidR="00584ED6" w:rsidRPr="00B368C3" w:rsidRDefault="00584ED6" w:rsidP="00584ED6">
      <w:pPr>
        <w:tabs>
          <w:tab w:val="left" w:pos="-2268"/>
          <w:tab w:val="left" w:pos="-2127"/>
        </w:tabs>
        <w:ind w:right="-194"/>
        <w:jc w:val="both"/>
        <w:rPr>
          <w:b/>
          <w:sz w:val="20"/>
          <w:lang w:val="lt-LT" w:eastAsia="en-US"/>
        </w:rPr>
      </w:pPr>
      <w:r w:rsidRPr="00B368C3">
        <w:rPr>
          <w:b/>
          <w:sz w:val="20"/>
          <w:lang w:val="lt-LT" w:eastAsia="en-US"/>
        </w:rPr>
        <w:tab/>
        <w:t xml:space="preserve"> </w:t>
      </w:r>
      <w:r w:rsidRPr="00B368C3">
        <w:rPr>
          <w:b/>
          <w:sz w:val="20"/>
          <w:lang w:val="lt-LT" w:eastAsia="en-US"/>
        </w:rPr>
        <w:tab/>
      </w:r>
      <w:r w:rsidRPr="00B368C3">
        <w:rPr>
          <w:b/>
          <w:sz w:val="20"/>
          <w:lang w:val="lt-LT" w:eastAsia="en-US"/>
        </w:rPr>
        <w:tab/>
        <w:t xml:space="preserve">    </w:t>
      </w:r>
      <w:r w:rsidRPr="00B368C3">
        <w:rPr>
          <w:b/>
          <w:sz w:val="20"/>
          <w:lang w:val="lt-LT" w:eastAsia="en-US"/>
        </w:rPr>
        <w:tab/>
        <w:t xml:space="preserve">     </w:t>
      </w:r>
    </w:p>
    <w:p w14:paraId="68FDD156" w14:textId="77777777" w:rsidR="00DE5170" w:rsidRDefault="00584ED6" w:rsidP="00584ED6">
      <w:pPr>
        <w:rPr>
          <w:b/>
          <w:szCs w:val="22"/>
          <w:lang w:val="lt-LT"/>
        </w:rPr>
      </w:pPr>
      <w:r w:rsidRPr="00636EF0">
        <w:rPr>
          <w:b/>
          <w:szCs w:val="22"/>
          <w:lang w:val="lt-LT"/>
        </w:rPr>
        <w:t xml:space="preserve">Tiekėjas:                                                                                 Vartotojas:   </w:t>
      </w:r>
    </w:p>
    <w:p w14:paraId="199F61DB" w14:textId="5D0020F9" w:rsidR="00584ED6" w:rsidRPr="00636EF0" w:rsidRDefault="00584ED6" w:rsidP="00584ED6">
      <w:pPr>
        <w:rPr>
          <w:b/>
          <w:szCs w:val="22"/>
          <w:lang w:val="lt-LT"/>
        </w:rPr>
      </w:pPr>
      <w:r w:rsidRPr="00636EF0">
        <w:rPr>
          <w:b/>
          <w:szCs w:val="22"/>
          <w:lang w:val="lt-LT"/>
        </w:rPr>
        <w:t xml:space="preserve"> </w:t>
      </w:r>
    </w:p>
    <w:p w14:paraId="1279D106" w14:textId="77777777" w:rsidR="00584ED6" w:rsidRPr="00636EF0" w:rsidRDefault="00584ED6" w:rsidP="00584ED6">
      <w:pPr>
        <w:rPr>
          <w:b/>
          <w:szCs w:val="22"/>
          <w:lang w:val="lt-LT"/>
        </w:rPr>
      </w:pPr>
      <w:r w:rsidRPr="00636EF0">
        <w:rPr>
          <w:b/>
          <w:szCs w:val="22"/>
          <w:lang w:val="lt-LT"/>
        </w:rPr>
        <w:t>UAB ,,Anykščių vandenys’’</w:t>
      </w:r>
      <w:r>
        <w:rPr>
          <w:b/>
          <w:szCs w:val="22"/>
          <w:lang w:val="lt-LT"/>
        </w:rPr>
        <w:tab/>
      </w:r>
      <w:r>
        <w:rPr>
          <w:b/>
          <w:szCs w:val="22"/>
          <w:lang w:val="lt-LT"/>
        </w:rPr>
        <w:tab/>
      </w:r>
      <w:r>
        <w:rPr>
          <w:b/>
          <w:szCs w:val="22"/>
          <w:lang w:val="lt-LT"/>
        </w:rPr>
        <w:tab/>
      </w:r>
      <w:r>
        <w:rPr>
          <w:b/>
          <w:szCs w:val="22"/>
          <w:lang w:val="lt-LT"/>
        </w:rPr>
        <w:tab/>
        <w:t xml:space="preserve">      ____________________________________________</w:t>
      </w:r>
    </w:p>
    <w:p w14:paraId="66548B13" w14:textId="77777777" w:rsidR="00584ED6" w:rsidRDefault="00584ED6" w:rsidP="00584ED6">
      <w:pPr>
        <w:rPr>
          <w:szCs w:val="22"/>
          <w:lang w:val="lt-LT"/>
        </w:rPr>
      </w:pPr>
      <w:r w:rsidRPr="00DC0DCD">
        <w:rPr>
          <w:szCs w:val="22"/>
          <w:lang w:val="lt-LT"/>
        </w:rPr>
        <w:t>Licencijos Nr. ir išdavimo dat</w:t>
      </w:r>
      <w:r>
        <w:rPr>
          <w:szCs w:val="22"/>
          <w:lang w:val="lt-LT"/>
        </w:rPr>
        <w:t xml:space="preserve">a: </w:t>
      </w:r>
      <w:r w:rsidRPr="00B368C3">
        <w:rPr>
          <w:szCs w:val="22"/>
          <w:lang w:val="lt-LT"/>
        </w:rPr>
        <w:t>L7-GVTNT-41</w:t>
      </w:r>
      <w:r>
        <w:rPr>
          <w:szCs w:val="22"/>
          <w:lang w:val="lt-LT"/>
        </w:rPr>
        <w:t xml:space="preserve">,                                                   </w:t>
      </w:r>
      <w:r w:rsidRPr="00636EF0">
        <w:rPr>
          <w:i/>
          <w:sz w:val="18"/>
          <w:szCs w:val="18"/>
          <w:lang w:val="lt-LT"/>
        </w:rPr>
        <w:t>(vardas, pavardė)</w:t>
      </w:r>
    </w:p>
    <w:p w14:paraId="54684512" w14:textId="77777777" w:rsidR="00584ED6" w:rsidRPr="00636EF0" w:rsidRDefault="00584ED6" w:rsidP="00584ED6">
      <w:pPr>
        <w:rPr>
          <w:szCs w:val="22"/>
          <w:lang w:val="lt-LT"/>
        </w:rPr>
      </w:pPr>
      <w:r w:rsidRPr="00B368C3">
        <w:rPr>
          <w:szCs w:val="22"/>
          <w:lang w:val="lt-LT"/>
        </w:rPr>
        <w:t>2015 m. liepos mėn. 9 d.</w:t>
      </w:r>
      <w:r>
        <w:rPr>
          <w:szCs w:val="22"/>
          <w:lang w:val="lt-LT"/>
        </w:rPr>
        <w:t xml:space="preserve">                                  </w:t>
      </w:r>
    </w:p>
    <w:p w14:paraId="3F2EB654" w14:textId="77777777" w:rsidR="00584ED6" w:rsidRPr="00636EF0" w:rsidRDefault="00584ED6" w:rsidP="00584ED6">
      <w:pPr>
        <w:rPr>
          <w:szCs w:val="22"/>
          <w:lang w:val="lt-LT"/>
        </w:rPr>
      </w:pPr>
      <w:r w:rsidRPr="00636EF0">
        <w:rPr>
          <w:szCs w:val="22"/>
          <w:lang w:val="lt-LT"/>
        </w:rPr>
        <w:t>Liudiškių g.</w:t>
      </w:r>
      <w:r>
        <w:rPr>
          <w:szCs w:val="22"/>
          <w:lang w:val="lt-LT"/>
        </w:rPr>
        <w:t xml:space="preserve"> </w:t>
      </w:r>
      <w:r w:rsidRPr="00636EF0">
        <w:rPr>
          <w:szCs w:val="22"/>
          <w:lang w:val="lt-LT"/>
        </w:rPr>
        <w:t>28, Anykščiai</w:t>
      </w:r>
      <w:r>
        <w:rPr>
          <w:szCs w:val="22"/>
          <w:lang w:val="lt-LT"/>
        </w:rPr>
        <w:t xml:space="preserve"> </w:t>
      </w:r>
      <w:r>
        <w:rPr>
          <w:szCs w:val="22"/>
          <w:lang w:val="lt-LT"/>
        </w:rPr>
        <w:tab/>
      </w:r>
      <w:r>
        <w:rPr>
          <w:szCs w:val="22"/>
          <w:lang w:val="lt-LT"/>
        </w:rPr>
        <w:tab/>
      </w:r>
      <w:r>
        <w:rPr>
          <w:szCs w:val="22"/>
          <w:lang w:val="lt-LT"/>
        </w:rPr>
        <w:tab/>
      </w:r>
      <w:r>
        <w:rPr>
          <w:szCs w:val="22"/>
          <w:lang w:val="lt-LT"/>
        </w:rPr>
        <w:tab/>
        <w:t xml:space="preserve">      ____________________________________________</w:t>
      </w:r>
    </w:p>
    <w:p w14:paraId="0C016046" w14:textId="405B0876" w:rsidR="00DE5170" w:rsidRPr="00636EF0" w:rsidRDefault="00584ED6" w:rsidP="00584ED6">
      <w:pPr>
        <w:rPr>
          <w:i/>
          <w:sz w:val="18"/>
          <w:szCs w:val="18"/>
          <w:lang w:val="lt-LT"/>
        </w:rPr>
      </w:pPr>
      <w:r w:rsidRPr="00636EF0">
        <w:rPr>
          <w:szCs w:val="22"/>
          <w:lang w:val="lt-LT"/>
        </w:rPr>
        <w:t>Įmonės kodas 154138664</w:t>
      </w:r>
      <w:r>
        <w:rPr>
          <w:szCs w:val="22"/>
          <w:lang w:val="lt-LT"/>
        </w:rPr>
        <w:t xml:space="preserve"> </w:t>
      </w:r>
      <w:r>
        <w:rPr>
          <w:szCs w:val="22"/>
          <w:lang w:val="lt-LT"/>
        </w:rPr>
        <w:tab/>
      </w:r>
      <w:r>
        <w:rPr>
          <w:szCs w:val="22"/>
          <w:lang w:val="lt-LT"/>
        </w:rPr>
        <w:tab/>
      </w:r>
      <w:r>
        <w:rPr>
          <w:szCs w:val="22"/>
          <w:lang w:val="lt-LT"/>
        </w:rPr>
        <w:tab/>
      </w:r>
      <w:r>
        <w:rPr>
          <w:szCs w:val="22"/>
          <w:lang w:val="lt-LT"/>
        </w:rPr>
        <w:tab/>
      </w:r>
      <w:r>
        <w:rPr>
          <w:szCs w:val="22"/>
          <w:lang w:val="lt-LT"/>
        </w:rPr>
        <w:tab/>
        <w:t xml:space="preserve">             </w:t>
      </w:r>
      <w:r w:rsidRPr="00636EF0">
        <w:rPr>
          <w:i/>
          <w:sz w:val="18"/>
          <w:szCs w:val="18"/>
          <w:lang w:val="lt-LT"/>
        </w:rPr>
        <w:t xml:space="preserve">(asmens kodas (jei duotas sutikimas)) </w:t>
      </w:r>
    </w:p>
    <w:p w14:paraId="1D9578A1" w14:textId="77777777" w:rsidR="00584ED6" w:rsidRPr="00636EF0" w:rsidRDefault="00584ED6" w:rsidP="00584ED6">
      <w:pPr>
        <w:rPr>
          <w:szCs w:val="22"/>
          <w:lang w:val="lt-LT"/>
        </w:rPr>
      </w:pPr>
      <w:r w:rsidRPr="00636EF0">
        <w:rPr>
          <w:szCs w:val="22"/>
          <w:lang w:val="lt-LT"/>
        </w:rPr>
        <w:t>PVM mokėtojo kodas LT 541386610</w:t>
      </w:r>
      <w:r>
        <w:rPr>
          <w:szCs w:val="22"/>
          <w:lang w:val="lt-LT"/>
        </w:rPr>
        <w:tab/>
      </w:r>
      <w:r>
        <w:rPr>
          <w:szCs w:val="22"/>
          <w:lang w:val="lt-LT"/>
        </w:rPr>
        <w:tab/>
      </w:r>
      <w:r>
        <w:rPr>
          <w:szCs w:val="22"/>
          <w:lang w:val="lt-LT"/>
        </w:rPr>
        <w:tab/>
        <w:t xml:space="preserve">      ____________________________________________</w:t>
      </w:r>
    </w:p>
    <w:p w14:paraId="0A416A2B" w14:textId="77777777" w:rsidR="00584ED6" w:rsidRPr="00636EF0" w:rsidRDefault="00584ED6" w:rsidP="00584ED6">
      <w:pPr>
        <w:rPr>
          <w:i/>
          <w:sz w:val="18"/>
          <w:szCs w:val="18"/>
          <w:lang w:val="lt-LT"/>
        </w:rPr>
      </w:pPr>
      <w:r w:rsidRPr="00636EF0">
        <w:rPr>
          <w:szCs w:val="22"/>
          <w:lang w:val="lt-LT"/>
        </w:rPr>
        <w:t>A/s Nr.927182100002467756, Šiaulių bankas</w:t>
      </w:r>
      <w:r>
        <w:rPr>
          <w:szCs w:val="22"/>
          <w:lang w:val="lt-LT"/>
        </w:rPr>
        <w:t xml:space="preserve">                                                       </w:t>
      </w:r>
      <w:r w:rsidRPr="00636EF0">
        <w:rPr>
          <w:i/>
          <w:sz w:val="18"/>
          <w:szCs w:val="18"/>
          <w:lang w:val="lt-LT"/>
        </w:rPr>
        <w:t>(gyvenamoji vieta)</w:t>
      </w:r>
    </w:p>
    <w:p w14:paraId="0A92B782" w14:textId="77777777" w:rsidR="00584ED6" w:rsidRPr="00B85317" w:rsidRDefault="00584ED6" w:rsidP="00584ED6">
      <w:pPr>
        <w:rPr>
          <w:color w:val="000000" w:themeColor="text1"/>
          <w:szCs w:val="22"/>
          <w:lang w:val="lt-LT"/>
        </w:rPr>
      </w:pPr>
      <w:r w:rsidRPr="00B85317">
        <w:rPr>
          <w:color w:val="000000" w:themeColor="text1"/>
          <w:szCs w:val="22"/>
          <w:lang w:val="lt-LT"/>
        </w:rPr>
        <w:t>Anykščių KAS, BANKO KODAS 71821</w:t>
      </w:r>
      <w:r w:rsidRPr="00B85317">
        <w:rPr>
          <w:color w:val="000000" w:themeColor="text1"/>
          <w:szCs w:val="22"/>
          <w:lang w:val="lt-LT"/>
        </w:rPr>
        <w:tab/>
      </w:r>
      <w:r w:rsidRPr="00B85317">
        <w:rPr>
          <w:color w:val="000000" w:themeColor="text1"/>
          <w:szCs w:val="22"/>
          <w:lang w:val="lt-LT"/>
        </w:rPr>
        <w:tab/>
        <w:t xml:space="preserve">      Vartotojo kodas: ______________________________</w:t>
      </w:r>
    </w:p>
    <w:p w14:paraId="3996BF6F" w14:textId="72F28847" w:rsidR="00584ED6" w:rsidRPr="00B85317" w:rsidRDefault="00584ED6" w:rsidP="00584ED6">
      <w:pPr>
        <w:rPr>
          <w:color w:val="000000" w:themeColor="text1"/>
          <w:szCs w:val="22"/>
          <w:lang w:val="lt-LT"/>
        </w:rPr>
      </w:pPr>
      <w:r w:rsidRPr="00B85317">
        <w:rPr>
          <w:color w:val="000000" w:themeColor="text1"/>
          <w:szCs w:val="22"/>
          <w:lang w:val="lt-LT"/>
        </w:rPr>
        <w:t xml:space="preserve">Tel.8 381 58788; </w:t>
      </w:r>
      <w:r w:rsidR="001B2A12">
        <w:rPr>
          <w:color w:val="000000" w:themeColor="text1"/>
          <w:szCs w:val="22"/>
          <w:lang w:val="lt-LT"/>
        </w:rPr>
        <w:t>+370</w:t>
      </w:r>
      <w:r w:rsidRPr="00B85317">
        <w:rPr>
          <w:color w:val="000000" w:themeColor="text1"/>
          <w:szCs w:val="22"/>
          <w:lang w:val="lt-LT"/>
        </w:rPr>
        <w:t xml:space="preserve"> 699550341                                          Tel. nr.: _____________________________________</w:t>
      </w:r>
    </w:p>
    <w:p w14:paraId="673ACA8E" w14:textId="77777777" w:rsidR="00584ED6" w:rsidRPr="00636EF0" w:rsidRDefault="00584ED6" w:rsidP="00584ED6">
      <w:pPr>
        <w:rPr>
          <w:szCs w:val="22"/>
          <w:lang w:val="lt-LT"/>
        </w:rPr>
      </w:pPr>
      <w:r w:rsidRPr="00B85317">
        <w:rPr>
          <w:color w:val="000000" w:themeColor="text1"/>
          <w:szCs w:val="22"/>
          <w:lang w:val="lt-LT"/>
        </w:rPr>
        <w:t xml:space="preserve">El.p.: </w:t>
      </w:r>
      <w:hyperlink r:id="rId7" w:history="1">
        <w:r w:rsidRPr="00B85317">
          <w:rPr>
            <w:rStyle w:val="Hipersaitas"/>
            <w:color w:val="000000" w:themeColor="text1"/>
            <w:lang w:val="lt-LT"/>
          </w:rPr>
          <w:t>anykvanduo@anyksciuvandenys.lt</w:t>
        </w:r>
      </w:hyperlink>
      <w:r w:rsidRPr="00B85317">
        <w:rPr>
          <w:color w:val="000000" w:themeColor="text1"/>
          <w:szCs w:val="22"/>
          <w:lang w:val="lt-LT"/>
        </w:rPr>
        <w:tab/>
      </w:r>
      <w:r>
        <w:rPr>
          <w:szCs w:val="22"/>
          <w:lang w:val="lt-LT"/>
        </w:rPr>
        <w:tab/>
      </w:r>
      <w:r>
        <w:rPr>
          <w:szCs w:val="22"/>
          <w:lang w:val="lt-LT"/>
        </w:rPr>
        <w:tab/>
      </w:r>
    </w:p>
    <w:p w14:paraId="5579A37E" w14:textId="77777777" w:rsidR="00584ED6" w:rsidRPr="00636EF0" w:rsidRDefault="00584ED6" w:rsidP="00584ED6">
      <w:pPr>
        <w:rPr>
          <w:szCs w:val="22"/>
          <w:lang w:val="lt-LT"/>
        </w:rPr>
      </w:pPr>
      <w:r w:rsidRPr="00636EF0">
        <w:rPr>
          <w:szCs w:val="22"/>
          <w:lang w:val="lt-LT"/>
        </w:rPr>
        <w:t xml:space="preserve">  </w:t>
      </w:r>
      <w:r w:rsidRPr="00B85317">
        <w:rPr>
          <w:color w:val="000000" w:themeColor="text1"/>
          <w:szCs w:val="22"/>
          <w:lang w:val="lt-LT"/>
        </w:rPr>
        <w:t xml:space="preserve">  </w:t>
      </w:r>
      <w:r w:rsidRPr="00B85317">
        <w:rPr>
          <w:color w:val="000000" w:themeColor="text1"/>
          <w:szCs w:val="22"/>
          <w:lang w:val="lt-LT"/>
        </w:rPr>
        <w:tab/>
      </w:r>
      <w:r w:rsidRPr="00B85317">
        <w:rPr>
          <w:color w:val="000000" w:themeColor="text1"/>
          <w:szCs w:val="22"/>
          <w:lang w:val="lt-LT"/>
        </w:rPr>
        <w:tab/>
      </w:r>
      <w:r w:rsidRPr="00B85317">
        <w:rPr>
          <w:color w:val="000000" w:themeColor="text1"/>
          <w:szCs w:val="22"/>
          <w:lang w:val="lt-LT"/>
        </w:rPr>
        <w:tab/>
      </w:r>
      <w:r w:rsidRPr="00B85317">
        <w:rPr>
          <w:color w:val="000000" w:themeColor="text1"/>
          <w:szCs w:val="22"/>
          <w:lang w:val="lt-LT"/>
        </w:rPr>
        <w:tab/>
      </w:r>
      <w:r w:rsidRPr="00B85317">
        <w:rPr>
          <w:color w:val="000000" w:themeColor="text1"/>
          <w:szCs w:val="22"/>
          <w:lang w:val="lt-LT"/>
        </w:rPr>
        <w:tab/>
      </w:r>
      <w:r w:rsidRPr="00B85317">
        <w:rPr>
          <w:color w:val="000000" w:themeColor="text1"/>
          <w:szCs w:val="22"/>
          <w:lang w:val="lt-LT"/>
        </w:rPr>
        <w:tab/>
      </w:r>
      <w:r>
        <w:rPr>
          <w:szCs w:val="22"/>
          <w:lang w:val="lt-LT"/>
        </w:rPr>
        <w:tab/>
        <w:t xml:space="preserve">      El. pašto adresas: ______________________________</w:t>
      </w:r>
    </w:p>
    <w:p w14:paraId="368206EB" w14:textId="77777777" w:rsidR="00584ED6" w:rsidRDefault="00584ED6" w:rsidP="00584ED6">
      <w:pPr>
        <w:rPr>
          <w:szCs w:val="22"/>
          <w:lang w:val="lt-LT"/>
        </w:rPr>
      </w:pPr>
    </w:p>
    <w:p w14:paraId="35503FA9" w14:textId="1B506E9D" w:rsidR="00584ED6" w:rsidRPr="00636EF0" w:rsidRDefault="00584ED6" w:rsidP="00584ED6">
      <w:pPr>
        <w:rPr>
          <w:szCs w:val="22"/>
          <w:lang w:val="lt-LT"/>
        </w:rPr>
      </w:pPr>
      <w:r>
        <w:rPr>
          <w:szCs w:val="22"/>
          <w:lang w:val="lt-LT"/>
        </w:rPr>
        <w:tab/>
      </w:r>
      <w:r>
        <w:rPr>
          <w:szCs w:val="22"/>
          <w:lang w:val="lt-LT"/>
        </w:rPr>
        <w:tab/>
      </w:r>
      <w:r>
        <w:rPr>
          <w:szCs w:val="22"/>
          <w:lang w:val="lt-LT"/>
        </w:rPr>
        <w:tab/>
      </w:r>
      <w:r>
        <w:rPr>
          <w:szCs w:val="22"/>
          <w:lang w:val="lt-LT"/>
        </w:rPr>
        <w:tab/>
        <w:t xml:space="preserve">  </w:t>
      </w:r>
      <w:r w:rsidR="00DE5170">
        <w:rPr>
          <w:szCs w:val="22"/>
          <w:lang w:val="lt-LT"/>
        </w:rPr>
        <w:t xml:space="preserve">                              </w:t>
      </w:r>
      <w:r>
        <w:rPr>
          <w:szCs w:val="22"/>
          <w:lang w:val="lt-LT"/>
        </w:rPr>
        <w:t xml:space="preserve">   </w:t>
      </w:r>
      <w:r w:rsidRPr="00636EF0">
        <w:rPr>
          <w:b/>
          <w:szCs w:val="22"/>
          <w:lang w:val="lt-LT"/>
        </w:rPr>
        <w:t>Vartotojas</w:t>
      </w:r>
      <w:r>
        <w:rPr>
          <w:szCs w:val="22"/>
          <w:lang w:val="lt-LT"/>
        </w:rPr>
        <w:t xml:space="preserve"> ____________________</w:t>
      </w:r>
    </w:p>
    <w:p w14:paraId="62A70B83" w14:textId="353522C2" w:rsidR="00584ED6" w:rsidRPr="00636EF0" w:rsidRDefault="001363A2" w:rsidP="00584ED6">
      <w:pPr>
        <w:rPr>
          <w:i/>
          <w:sz w:val="18"/>
          <w:szCs w:val="18"/>
          <w:lang w:val="lt-LT"/>
        </w:rPr>
      </w:pPr>
      <w:r>
        <w:rPr>
          <w:szCs w:val="22"/>
          <w:lang w:val="lt-LT"/>
        </w:rPr>
        <w:t xml:space="preserve">Direktorius </w:t>
      </w:r>
      <w:r w:rsidR="00584ED6">
        <w:rPr>
          <w:szCs w:val="22"/>
          <w:lang w:val="lt-LT"/>
        </w:rPr>
        <w:t>___________________</w:t>
      </w:r>
      <w:r w:rsidR="00584ED6">
        <w:rPr>
          <w:szCs w:val="22"/>
          <w:lang w:val="lt-LT"/>
        </w:rPr>
        <w:tab/>
      </w:r>
      <w:r w:rsidR="00584ED6">
        <w:rPr>
          <w:szCs w:val="22"/>
          <w:lang w:val="lt-LT"/>
        </w:rPr>
        <w:tab/>
      </w:r>
      <w:r w:rsidR="00584ED6">
        <w:rPr>
          <w:szCs w:val="22"/>
          <w:lang w:val="lt-LT"/>
        </w:rPr>
        <w:tab/>
        <w:t xml:space="preserve">       </w:t>
      </w:r>
      <w:r w:rsidR="00DE5170">
        <w:rPr>
          <w:szCs w:val="22"/>
          <w:lang w:val="lt-LT"/>
        </w:rPr>
        <w:t xml:space="preserve">                   </w:t>
      </w:r>
      <w:r w:rsidR="00584ED6">
        <w:rPr>
          <w:szCs w:val="22"/>
          <w:lang w:val="lt-LT"/>
        </w:rPr>
        <w:t xml:space="preserve">     </w:t>
      </w:r>
      <w:r w:rsidR="00DE5170">
        <w:rPr>
          <w:szCs w:val="22"/>
          <w:lang w:val="lt-LT"/>
        </w:rPr>
        <w:t xml:space="preserve">          </w:t>
      </w:r>
      <w:r w:rsidR="00584ED6">
        <w:rPr>
          <w:szCs w:val="22"/>
          <w:lang w:val="lt-LT"/>
        </w:rPr>
        <w:t xml:space="preserve"> </w:t>
      </w:r>
      <w:r w:rsidR="00584ED6" w:rsidRPr="00636EF0">
        <w:rPr>
          <w:i/>
          <w:sz w:val="18"/>
          <w:szCs w:val="18"/>
          <w:lang w:val="lt-LT"/>
        </w:rPr>
        <w:t>(parašas)</w:t>
      </w:r>
    </w:p>
    <w:p w14:paraId="3D71879E" w14:textId="77777777" w:rsidR="00584ED6" w:rsidRPr="00636EF0" w:rsidRDefault="00584ED6" w:rsidP="00584ED6">
      <w:pPr>
        <w:ind w:left="2880"/>
        <w:rPr>
          <w:i/>
          <w:sz w:val="18"/>
          <w:szCs w:val="18"/>
          <w:lang w:val="lt-LT"/>
        </w:rPr>
      </w:pPr>
      <w:r>
        <w:rPr>
          <w:i/>
          <w:sz w:val="18"/>
          <w:szCs w:val="18"/>
          <w:lang w:val="lt-LT"/>
        </w:rPr>
        <w:t xml:space="preserve">               </w:t>
      </w:r>
      <w:r w:rsidRPr="00636EF0">
        <w:rPr>
          <w:i/>
          <w:sz w:val="18"/>
          <w:szCs w:val="18"/>
          <w:lang w:val="lt-LT"/>
        </w:rPr>
        <w:t xml:space="preserve">(parašas) </w:t>
      </w:r>
    </w:p>
    <w:p w14:paraId="38F1A3F9" w14:textId="18A1BF2D" w:rsidR="00640D27" w:rsidRPr="00B85317" w:rsidRDefault="00640D27" w:rsidP="00B85317">
      <w:pPr>
        <w:jc w:val="both"/>
        <w:rPr>
          <w:szCs w:val="22"/>
          <w:lang w:val="lt-LT"/>
        </w:rPr>
      </w:pPr>
      <w:r w:rsidRPr="00B85317">
        <w:rPr>
          <w:szCs w:val="22"/>
          <w:lang w:val="lt-LT"/>
        </w:rPr>
        <w:t xml:space="preserve">             </w:t>
      </w:r>
    </w:p>
    <w:sectPr w:rsidR="00640D27" w:rsidRPr="00B85317" w:rsidSect="00B01613">
      <w:pgSz w:w="11907" w:h="16840" w:code="9"/>
      <w:pgMar w:top="720" w:right="720" w:bottom="720" w:left="720" w:header="567" w:footer="567" w:gutter="0"/>
      <w:cols w:space="1296"/>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8F0972"/>
    <w:multiLevelType w:val="multilevel"/>
    <w:tmpl w:val="D1240902"/>
    <w:lvl w:ilvl="0">
      <w:start w:val="1"/>
      <w:numFmt w:val="decimal"/>
      <w:lvlText w:val="%1."/>
      <w:lvlJc w:val="left"/>
      <w:pPr>
        <w:ind w:left="360" w:hanging="360"/>
      </w:pPr>
    </w:lvl>
    <w:lvl w:ilvl="1">
      <w:start w:val="1"/>
      <w:numFmt w:val="decimal"/>
      <w:isLgl/>
      <w:lvlText w:val="%1.%2."/>
      <w:lvlJc w:val="left"/>
      <w:pPr>
        <w:ind w:left="1215" w:hanging="375"/>
      </w:pPr>
    </w:lvl>
    <w:lvl w:ilvl="2">
      <w:start w:val="1"/>
      <w:numFmt w:val="decimal"/>
      <w:isLgl/>
      <w:lvlText w:val="%1.%2.%3."/>
      <w:lvlJc w:val="left"/>
      <w:pPr>
        <w:ind w:left="1560" w:hanging="720"/>
      </w:pPr>
    </w:lvl>
    <w:lvl w:ilvl="3">
      <w:start w:val="1"/>
      <w:numFmt w:val="decimal"/>
      <w:isLgl/>
      <w:lvlText w:val="%1.%2.%3.%4."/>
      <w:lvlJc w:val="left"/>
      <w:pPr>
        <w:ind w:left="1560" w:hanging="720"/>
      </w:pPr>
    </w:lvl>
    <w:lvl w:ilvl="4">
      <w:start w:val="1"/>
      <w:numFmt w:val="decimal"/>
      <w:isLgl/>
      <w:lvlText w:val="%1.%2.%3.%4.%5."/>
      <w:lvlJc w:val="left"/>
      <w:pPr>
        <w:ind w:left="1920" w:hanging="1080"/>
      </w:pPr>
    </w:lvl>
    <w:lvl w:ilvl="5">
      <w:start w:val="1"/>
      <w:numFmt w:val="decimal"/>
      <w:isLgl/>
      <w:lvlText w:val="%1.%2.%3.%4.%5.%6."/>
      <w:lvlJc w:val="left"/>
      <w:pPr>
        <w:ind w:left="1920" w:hanging="1080"/>
      </w:pPr>
    </w:lvl>
    <w:lvl w:ilvl="6">
      <w:start w:val="1"/>
      <w:numFmt w:val="decimal"/>
      <w:isLgl/>
      <w:lvlText w:val="%1.%2.%3.%4.%5.%6.%7."/>
      <w:lvlJc w:val="left"/>
      <w:pPr>
        <w:ind w:left="2280" w:hanging="1440"/>
      </w:pPr>
    </w:lvl>
    <w:lvl w:ilvl="7">
      <w:start w:val="1"/>
      <w:numFmt w:val="decimal"/>
      <w:isLgl/>
      <w:lvlText w:val="%1.%2.%3.%4.%5.%6.%7.%8."/>
      <w:lvlJc w:val="left"/>
      <w:pPr>
        <w:ind w:left="2280" w:hanging="1440"/>
      </w:pPr>
    </w:lvl>
    <w:lvl w:ilvl="8">
      <w:start w:val="1"/>
      <w:numFmt w:val="decimal"/>
      <w:isLgl/>
      <w:lvlText w:val="%1.%2.%3.%4.%5.%6.%7.%8.%9."/>
      <w:lvlJc w:val="left"/>
      <w:pPr>
        <w:ind w:left="2280" w:hanging="1440"/>
      </w:pPr>
    </w:lvl>
  </w:abstractNum>
  <w:abstractNum w:abstractNumId="1" w15:restartNumberingAfterBreak="0">
    <w:nsid w:val="1C5524D2"/>
    <w:multiLevelType w:val="hybridMultilevel"/>
    <w:tmpl w:val="4B660DFE"/>
    <w:lvl w:ilvl="0" w:tplc="9A041490">
      <w:start w:val="1"/>
      <w:numFmt w:val="upperRoman"/>
      <w:lvlText w:val="%1."/>
      <w:lvlJc w:val="left"/>
      <w:pPr>
        <w:ind w:left="3600" w:hanging="720"/>
      </w:pPr>
      <w:rPr>
        <w:rFonts w:hint="default"/>
      </w:rPr>
    </w:lvl>
    <w:lvl w:ilvl="1" w:tplc="04270019" w:tentative="1">
      <w:start w:val="1"/>
      <w:numFmt w:val="lowerLetter"/>
      <w:lvlText w:val="%2."/>
      <w:lvlJc w:val="left"/>
      <w:pPr>
        <w:ind w:left="3960" w:hanging="360"/>
      </w:pPr>
    </w:lvl>
    <w:lvl w:ilvl="2" w:tplc="0427001B" w:tentative="1">
      <w:start w:val="1"/>
      <w:numFmt w:val="lowerRoman"/>
      <w:lvlText w:val="%3."/>
      <w:lvlJc w:val="right"/>
      <w:pPr>
        <w:ind w:left="4680" w:hanging="180"/>
      </w:pPr>
    </w:lvl>
    <w:lvl w:ilvl="3" w:tplc="0427000F" w:tentative="1">
      <w:start w:val="1"/>
      <w:numFmt w:val="decimal"/>
      <w:lvlText w:val="%4."/>
      <w:lvlJc w:val="left"/>
      <w:pPr>
        <w:ind w:left="5400" w:hanging="360"/>
      </w:pPr>
    </w:lvl>
    <w:lvl w:ilvl="4" w:tplc="04270019" w:tentative="1">
      <w:start w:val="1"/>
      <w:numFmt w:val="lowerLetter"/>
      <w:lvlText w:val="%5."/>
      <w:lvlJc w:val="left"/>
      <w:pPr>
        <w:ind w:left="6120" w:hanging="360"/>
      </w:pPr>
    </w:lvl>
    <w:lvl w:ilvl="5" w:tplc="0427001B" w:tentative="1">
      <w:start w:val="1"/>
      <w:numFmt w:val="lowerRoman"/>
      <w:lvlText w:val="%6."/>
      <w:lvlJc w:val="right"/>
      <w:pPr>
        <w:ind w:left="6840" w:hanging="180"/>
      </w:pPr>
    </w:lvl>
    <w:lvl w:ilvl="6" w:tplc="0427000F" w:tentative="1">
      <w:start w:val="1"/>
      <w:numFmt w:val="decimal"/>
      <w:lvlText w:val="%7."/>
      <w:lvlJc w:val="left"/>
      <w:pPr>
        <w:ind w:left="7560" w:hanging="360"/>
      </w:pPr>
    </w:lvl>
    <w:lvl w:ilvl="7" w:tplc="04270019" w:tentative="1">
      <w:start w:val="1"/>
      <w:numFmt w:val="lowerLetter"/>
      <w:lvlText w:val="%8."/>
      <w:lvlJc w:val="left"/>
      <w:pPr>
        <w:ind w:left="8280" w:hanging="360"/>
      </w:pPr>
    </w:lvl>
    <w:lvl w:ilvl="8" w:tplc="0427001B" w:tentative="1">
      <w:start w:val="1"/>
      <w:numFmt w:val="lowerRoman"/>
      <w:lvlText w:val="%9."/>
      <w:lvlJc w:val="right"/>
      <w:pPr>
        <w:ind w:left="9000" w:hanging="180"/>
      </w:pPr>
    </w:lvl>
  </w:abstractNum>
  <w:abstractNum w:abstractNumId="2" w15:restartNumberingAfterBreak="0">
    <w:nsid w:val="42114C87"/>
    <w:multiLevelType w:val="hybridMultilevel"/>
    <w:tmpl w:val="A0F2F49E"/>
    <w:lvl w:ilvl="0" w:tplc="AE6A86A4">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16cid:durableId="2043749660">
    <w:abstractNumId w:val="1"/>
  </w:num>
  <w:num w:numId="2" w16cid:durableId="248737972">
    <w:abstractNumId w:val="2"/>
  </w:num>
  <w:num w:numId="3" w16cid:durableId="161284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BF5"/>
    <w:rsid w:val="00023A19"/>
    <w:rsid w:val="00025AC0"/>
    <w:rsid w:val="00030F37"/>
    <w:rsid w:val="000B4269"/>
    <w:rsid w:val="00105107"/>
    <w:rsid w:val="00132B94"/>
    <w:rsid w:val="001349E4"/>
    <w:rsid w:val="001363A2"/>
    <w:rsid w:val="001A71D5"/>
    <w:rsid w:val="001B2A12"/>
    <w:rsid w:val="001B470D"/>
    <w:rsid w:val="001B6F0D"/>
    <w:rsid w:val="001C2749"/>
    <w:rsid w:val="00236F76"/>
    <w:rsid w:val="002410C3"/>
    <w:rsid w:val="002A151C"/>
    <w:rsid w:val="002B5A70"/>
    <w:rsid w:val="00307272"/>
    <w:rsid w:val="00331317"/>
    <w:rsid w:val="00332BF5"/>
    <w:rsid w:val="00345FD2"/>
    <w:rsid w:val="00351C94"/>
    <w:rsid w:val="00352177"/>
    <w:rsid w:val="0035256F"/>
    <w:rsid w:val="003631BD"/>
    <w:rsid w:val="003824FD"/>
    <w:rsid w:val="00387817"/>
    <w:rsid w:val="003B179E"/>
    <w:rsid w:val="003E1BE6"/>
    <w:rsid w:val="003E2CE2"/>
    <w:rsid w:val="003E7372"/>
    <w:rsid w:val="0040222E"/>
    <w:rsid w:val="004359EA"/>
    <w:rsid w:val="004E4D45"/>
    <w:rsid w:val="004F4571"/>
    <w:rsid w:val="004F742B"/>
    <w:rsid w:val="00533E3A"/>
    <w:rsid w:val="00553375"/>
    <w:rsid w:val="0056688D"/>
    <w:rsid w:val="00584A7D"/>
    <w:rsid w:val="00584ED6"/>
    <w:rsid w:val="00626F36"/>
    <w:rsid w:val="00640D27"/>
    <w:rsid w:val="00651818"/>
    <w:rsid w:val="006B114B"/>
    <w:rsid w:val="006B17DC"/>
    <w:rsid w:val="006C5440"/>
    <w:rsid w:val="007052C7"/>
    <w:rsid w:val="00722F19"/>
    <w:rsid w:val="00732D9C"/>
    <w:rsid w:val="0076298C"/>
    <w:rsid w:val="007B7A63"/>
    <w:rsid w:val="00811DB2"/>
    <w:rsid w:val="00817B1B"/>
    <w:rsid w:val="00822217"/>
    <w:rsid w:val="00865F3C"/>
    <w:rsid w:val="008D0864"/>
    <w:rsid w:val="008D6C1C"/>
    <w:rsid w:val="009017AA"/>
    <w:rsid w:val="009D16A3"/>
    <w:rsid w:val="009F7D22"/>
    <w:rsid w:val="00A046D9"/>
    <w:rsid w:val="00A60A74"/>
    <w:rsid w:val="00A621A4"/>
    <w:rsid w:val="00A95C37"/>
    <w:rsid w:val="00AF3C30"/>
    <w:rsid w:val="00B01613"/>
    <w:rsid w:val="00B0189E"/>
    <w:rsid w:val="00B26279"/>
    <w:rsid w:val="00B47EC4"/>
    <w:rsid w:val="00B85317"/>
    <w:rsid w:val="00BA713A"/>
    <w:rsid w:val="00BB52DA"/>
    <w:rsid w:val="00BB55C0"/>
    <w:rsid w:val="00C172EB"/>
    <w:rsid w:val="00C34B3D"/>
    <w:rsid w:val="00C373B0"/>
    <w:rsid w:val="00C3767B"/>
    <w:rsid w:val="00C512C5"/>
    <w:rsid w:val="00C821A5"/>
    <w:rsid w:val="00CC264C"/>
    <w:rsid w:val="00CC7739"/>
    <w:rsid w:val="00CD0E64"/>
    <w:rsid w:val="00CF18CB"/>
    <w:rsid w:val="00CF5298"/>
    <w:rsid w:val="00D250AC"/>
    <w:rsid w:val="00D361AA"/>
    <w:rsid w:val="00D63663"/>
    <w:rsid w:val="00D659C2"/>
    <w:rsid w:val="00DD15CA"/>
    <w:rsid w:val="00DE5170"/>
    <w:rsid w:val="00DE640A"/>
    <w:rsid w:val="00DF2963"/>
    <w:rsid w:val="00E301A0"/>
    <w:rsid w:val="00E671DC"/>
    <w:rsid w:val="00E8168A"/>
    <w:rsid w:val="00E86BC2"/>
    <w:rsid w:val="00EB669E"/>
    <w:rsid w:val="00EC313F"/>
    <w:rsid w:val="00F00D7D"/>
    <w:rsid w:val="00F20F1C"/>
    <w:rsid w:val="00F44B82"/>
    <w:rsid w:val="00FC6398"/>
    <w:rsid w:val="00FC7C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80DF16"/>
  <w15:docId w15:val="{67D71D04-262A-4D88-B8F9-14F25E3B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Pr>
      <w:sz w:val="22"/>
      <w:lang w:val="en-AU" w:eastAsia="lt-LT"/>
    </w:rPr>
  </w:style>
  <w:style w:type="paragraph" w:styleId="Antrat1">
    <w:name w:val="heading 1"/>
    <w:basedOn w:val="prastasis"/>
    <w:next w:val="prastasis"/>
    <w:qFormat/>
    <w:pPr>
      <w:keepNext/>
      <w:outlineLvl w:val="0"/>
    </w:pPr>
    <w:rPr>
      <w:b/>
      <w:sz w:val="28"/>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grindinistekstas">
    <w:name w:val="Body Text"/>
    <w:basedOn w:val="prastasis"/>
    <w:pPr>
      <w:jc w:val="right"/>
    </w:pPr>
  </w:style>
  <w:style w:type="paragraph" w:styleId="Debesliotekstas">
    <w:name w:val="Balloon Text"/>
    <w:basedOn w:val="prastasis"/>
    <w:semiHidden/>
    <w:rsid w:val="00030F37"/>
    <w:rPr>
      <w:rFonts w:ascii="Tahoma" w:hAnsi="Tahoma" w:cs="Tahoma"/>
      <w:sz w:val="16"/>
      <w:szCs w:val="16"/>
    </w:rPr>
  </w:style>
  <w:style w:type="character" w:styleId="Hipersaitas">
    <w:name w:val="Hyperlink"/>
    <w:rsid w:val="00BB55C0"/>
    <w:rPr>
      <w:color w:val="0000FF"/>
      <w:u w:val="single"/>
    </w:rPr>
  </w:style>
  <w:style w:type="paragraph" w:styleId="Sraopastraipa">
    <w:name w:val="List Paragraph"/>
    <w:basedOn w:val="prastasis"/>
    <w:uiPriority w:val="34"/>
    <w:qFormat/>
    <w:rsid w:val="003B179E"/>
    <w:pPr>
      <w:ind w:left="720"/>
      <w:contextualSpacing/>
    </w:pPr>
  </w:style>
  <w:style w:type="table" w:styleId="Lentelstinklelis">
    <w:name w:val="Table Grid"/>
    <w:basedOn w:val="prastojilentel"/>
    <w:uiPriority w:val="39"/>
    <w:rsid w:val="00584ED6"/>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911702">
      <w:bodyDiv w:val="1"/>
      <w:marLeft w:val="0"/>
      <w:marRight w:val="0"/>
      <w:marTop w:val="0"/>
      <w:marBottom w:val="0"/>
      <w:divBdr>
        <w:top w:val="none" w:sz="0" w:space="0" w:color="auto"/>
        <w:left w:val="none" w:sz="0" w:space="0" w:color="auto"/>
        <w:bottom w:val="none" w:sz="0" w:space="0" w:color="auto"/>
        <w:right w:val="none" w:sz="0" w:space="0" w:color="auto"/>
      </w:divBdr>
    </w:div>
    <w:div w:id="142803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nykvanduo@anyksciuvandenys.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nyksciuvandenys.lt/asmens-duomenu-apsauga-2/"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E7FC9-3C42-47CC-9037-A01A1182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5267</Words>
  <Characters>3003</Characters>
  <Application>Microsoft Office Word</Application>
  <DocSecurity>0</DocSecurity>
  <Lines>25</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lpstr>                       </vt:lpstr>
    </vt:vector>
  </TitlesOfParts>
  <Company>SP UAB "Anyksciu vandenys"</Company>
  <LinksUpToDate>false</LinksUpToDate>
  <CharactersWithSpaces>8254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Regina</dc:creator>
  <cp:keywords/>
  <cp:lastModifiedBy>*</cp:lastModifiedBy>
  <cp:revision>2</cp:revision>
  <cp:lastPrinted>2016-09-29T09:49:00Z</cp:lastPrinted>
  <dcterms:created xsi:type="dcterms:W3CDTF">2024-02-19T13:51:00Z</dcterms:created>
  <dcterms:modified xsi:type="dcterms:W3CDTF">2024-02-19T13:51:00Z</dcterms:modified>
</cp:coreProperties>
</file>